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逸美甘青三飞一动车8日游行程单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GQYMGQ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根据出团书上的航班时间，自行乘车前往南宁吴圩机场，由工作人员办理登机牌，自行乘车飞机前往兰州，抵达后，由接机的师傅，后前往酒店入住。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兰州新区—西宁--青海湖--茶卡
                <w:br/>
              </w:t>
            </w:r>
          </w:p>
          <w:p>
            <w:pPr>
              <w:pStyle w:val="indent"/>
            </w:pPr>
            <w:r>
              <w:rPr>
                <w:rFonts w:ascii="微软雅黑" w:hAnsi="微软雅黑" w:eastAsia="微软雅黑" w:cs="微软雅黑"/>
                <w:color w:val="000000"/>
                <w:sz w:val="20"/>
                <w:szCs w:val="20"/>
              </w:rPr>
              <w:t xml:space="preserve">
                早餐后，乘车前往青海湖车程时间不低于5.5小时，抵达后游览（青海湖）不低于1.5小时，后前往茶卡，入住酒店。
                <w:br/>
                温馨提示：如当天成团人数低于8人（含8人）则升级为兰州到西宁动车二等座，为司机兼向导。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茶卡--西宁
                <w:br/>
              </w:t>
            </w:r>
          </w:p>
          <w:p>
            <w:pPr>
              <w:pStyle w:val="indent"/>
            </w:pPr>
            <w:r>
              <w:rPr>
                <w:rFonts w:ascii="微软雅黑" w:hAnsi="微软雅黑" w:eastAsia="微软雅黑" w:cs="微软雅黑"/>
                <w:color w:val="000000"/>
                <w:sz w:val="20"/>
                <w:szCs w:val="20"/>
              </w:rPr>
              <w:t xml:space="preserve">
                早餐后游览【茶卡盐湖】或【茶卡壹号-盐湖景区】（游览时间不低于1.5-2小时）位于在青海省海西蒙古族藏族自治州乌兰县茶卡镇境内。远远望去，茶卡盐湖那美景望无垠，晶莹澄澈，实在是美极了，尤其当天气晴朗的时候，在阳光的照耀下，茶卡盐湖的湖面、雪山、蓝天和白云在水中的倒影，像是面巨大的镜子一样，被人们广泛的称为“天空之镜”。后乘车赴西宁（280M 车程时间不低于4小时车程），行程结束后，抵达后入住酒店。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西宁---动车到张掖
                <w:br/>
              </w:t>
            </w:r>
          </w:p>
          <w:p>
            <w:pPr>
              <w:pStyle w:val="indent"/>
            </w:pPr>
            <w:r>
              <w:rPr>
                <w:rFonts w:ascii="微软雅黑" w:hAnsi="微软雅黑" w:eastAsia="微软雅黑" w:cs="微软雅黑"/>
                <w:color w:val="000000"/>
                <w:sz w:val="20"/>
                <w:szCs w:val="20"/>
              </w:rPr>
              <w:t xml:space="preserve">
                早餐后前往参观【塔尔寺】（游览时间不低于1.5-2小时）是中国西北地区藏传佛教的活动中心在中国及东南亚享有盛名，历代中央政府都十分推崇塔尔寺的宗教地位。后乘动车赴张掖，别称甘州，位于甘肃省西部，河西走廊中段。抵达后乘车前往参观【七彩丹霞】（已含区间车）（游览时间不低于1.5-2小时）这里是上帝打翻的调色盘，是《中国国家地理》人气评价至高景点之一，在一千公里的河西走廊，有一条斑斓的彩带绵延，世人所言，不到张掖丹霞，不相信大自然的鬼斧神工，所有的惊叹，只有亲眼所见。行程结束后，入住酒店。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w:br/>
              </w:t>
            </w:r>
          </w:p>
          <w:p>
            <w:pPr>
              <w:pStyle w:val="indent"/>
            </w:pPr>
            <w:r>
              <w:rPr>
                <w:rFonts w:ascii="微软雅黑" w:hAnsi="微软雅黑" w:eastAsia="微软雅黑" w:cs="微软雅黑"/>
                <w:color w:val="000000"/>
                <w:sz w:val="20"/>
                <w:szCs w:val="20"/>
              </w:rPr>
              <w:t xml:space="preserve">
                早餐后，乘车前往嘉峪关，后游览【嘉峪关城楼】(游览时间不低于0.5-1小时）内城外墙勾连环接，箭楼角楼相倚相望。万里黄沙间汉长城似游龙浮动，烽燧遗墩、断壁残垣若隐若现，犹如一幅凝聚着边塞沧桑的历史画卷。好后乘车前往。出发前往瓜州（260KM、车程时间不低于3小时），抵达后游览雕塑【大地之子】（游览时间不低于10-15分钟）是一座在戈壁滩上趴着熟睡的巨婴雕塑把人类比作一个孩子，在地球母亲的怀抱里熟睡。有一座【海市蜃楼】（游览时间不低于10-15分钟）是雕塑群的其中之一，整个工程用特殊定制脚手架，几万个扣件连接起约6300根白色脚架，仿佛在戈壁上立起了一片海市蜃楼。后乘车前往敦煌（110KM、车程时间不低于2小时）行程结束后，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w:br/>
              </w:t>
            </w:r>
          </w:p>
          <w:p>
            <w:pPr>
              <w:pStyle w:val="indent"/>
            </w:pPr>
            <w:r>
              <w:rPr>
                <w:rFonts w:ascii="微软雅黑" w:hAnsi="微软雅黑" w:eastAsia="微软雅黑" w:cs="微软雅黑"/>
                <w:color w:val="000000"/>
                <w:sz w:val="20"/>
                <w:szCs w:val="20"/>
              </w:rPr>
              <w:t xml:space="preserve">
                早餐后前往玉门关（170KM ，车程时间不低于2.5小时），抵达参观【雅丹魔鬼城】（含区间车）（车程时间不低于1.5-2小时）敦煌雅丹国家地质公园,东西长25公里、南北宽约1-2公里,步入其中，宛如进入了座神奇的自然迷宫,一座座土丘隆集荒漠,峰回路转,各种造型的雅丹地貌变幻出不同的姿态。后前往玉门关（80KM 车程不低于2.5小时）【玉门关】（游览时间不低于0.5-1小时）玉门关这个留存西北大地的千年古迹，如今没有了兵府小马喧嚣。后返回敦煌，行程结束后入住酒店。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鸣沙山，月牙泉，敦煌-兰州
                <w:br/>
              </w:t>
            </w:r>
          </w:p>
          <w:p>
            <w:pPr>
              <w:pStyle w:val="indent"/>
            </w:pPr>
            <w:r>
              <w:rPr>
                <w:rFonts w:ascii="微软雅黑" w:hAnsi="微软雅黑" w:eastAsia="微软雅黑" w:cs="微软雅黑"/>
                <w:color w:val="000000"/>
                <w:sz w:val="20"/>
                <w:szCs w:val="20"/>
              </w:rPr>
              <w:t xml:space="preserve">
                早餐后游沙漠奇观【鸣沙山、月牙泉】（游览时间不低于3-4小时）是国家认证的5A级景区，历来以“山泉共处，沙泉共生”的奇景闻名于世，是游客喜欢的敦煌打卡点之一。后参观四大石窟之一【莫高窟】(11月B票，若预约上A票，现补差价138元/人，游览时间不低于2-3小时，12月D票，参观12个洞窟，游览时间3-4小时)坐落于河西走廊的西部尽头的敦煌。行程结束后，乘车前往敦煌机场，乘坐飞机前往兰州，抵达后入住兰州新区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早餐后，自由活动，根据航班时间，乘车前往机场，抵达后自行办理登机牌，自行乘坐飞机前往南宁吴圩机场，机场结束愉快的行程，自行返回温馨的家。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南宁-兰州往返经济舱机票，敦煌-兰州单程经济舱机票，西宁-张掖动车二等座车票（一程动车、网络出票、票位随机。敦煌-兰州一程飞机，包含机票和10公斤行李。8人以内（含8人）兰州到西宁升级为动车二等座）。
                <w:br/>
                8人以下安排1+1陆地头等舱，8人以上（含8人）安排2+1陆地头等舱。（舒适座椅、宽敞空间、贴心充电配件）。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行李舱参考：24寸7件、26寸6件、28寸4件（7座、9座）
                <w:br/>
                导    游：8人以上含当地中文导游服务100/人。8人及以下安排司机为辅助工作人员，不做专业讲解，无导游证，景区参观不陪同，请您知晓！
                <w:br/>
                住    宿：当地酒店标准双人间。每人 1 床位。因西北条件有限，酒店热水分时段供应，部分酒店无空调、带独立卫生间。我社不提供自然单间、如出现单人请补房差。
                <w:br/>
                用    餐：含7早6正，早餐为酒店配送，不吃不退；正餐餐标30元/人/正，特色餐餐标50元/人/正，正餐十人一桌、八菜一汤，一桌不足十人菜量会根据实际人数安排或相应减少。
                <w:br/>
                景    区：含行程所列景区首道门票和所标明的区间车。（不含景区自费项目），我们会根据当地实际情况在保证游览时间，景点数量不变的情况下，对行程做相应调整，感谢您的配合与支持。行程所含门票报名的时候均已按照优惠价格减去差价，故行程所含门票再无任何二次优惠退费，（包含浙江籍客人和人南京籍客人）请周知。
                <w:br/>
                儿童报价：2-12周岁内，儿童只含旅游车车位费、导游服务费 、餐费、机票、其余费用均不含，如超高发生费用（如门票、占床等），费用自理。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1.景点园中园门票、景区电瓶车、缆车、区间车，游客可自由选择乘坐或徒步，不属于旅行社推广的自费项目；
                <w:br/>
                2.单房差640元/人、客人自行购物费用、自费项目等；
                <w:br/>
                3.行程以外的个人所有消费(酒店内洗衣、理发、电话、传真、收费电视、饮品、烟酒等个人消费)；
                <w:br/>
                4.因交通延阻、罢工、天气、飞机机器故障、航班取消或更改时间等不可抗力原因所引致的额外费用；
                <w:br/>
                5.旅游意外险（建议客人自行购买）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鸣沙山	电瓶车 单程10元/人，往返20元/人。骑骆驼100-120元/人，
                <w:br/>
                滑沙25元/人，鞋套15元/人。
                <w:br/>
                青海湖	区间车20元/人，游船140-180元/人 
                <w:br/>
                塔尔寺	区间车35元/人、讲解费15元/人起
                <w:br/>
                玉门关	区间车50元/人。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¥ 420.00</w:t>
            </w:r>
          </w:p>
        </w:tc>
      </w:tr>
      <w:tr>
        <w:trPr/>
        <w:tc>
          <w:tcPr/>
          <w:p>
            <w:pPr>
              <w:pStyle w:val="indent"/>
            </w:pPr>
            <w:r>
              <w:rPr>
                <w:rFonts w:ascii="微软雅黑" w:hAnsi="微软雅黑" w:eastAsia="微软雅黑" w:cs="微软雅黑"/>
                <w:color w:val="000000"/>
                <w:sz w:val="20"/>
                <w:szCs w:val="20"/>
              </w:rPr>
              <w:t xml:space="preserve">自费烤全羊/大漠风情宴</w:t>
            </w:r>
          </w:p>
        </w:tc>
        <w:tc>
          <w:tcPr/>
          <w:p>
            <w:pPr>
              <w:pStyle w:val="indent"/>
            </w:pPr>
            <w:r>
              <w:rPr>
                <w:rFonts w:ascii="微软雅黑" w:hAnsi="微软雅黑" w:eastAsia="微软雅黑" w:cs="微软雅黑"/>
                <w:color w:val="000000"/>
                <w:sz w:val="20"/>
                <w:szCs w:val="20"/>
              </w:rPr>
              <w:t xml:space="preserve">特色美食	敦煌大漠风情宴1880元/桌 烤全羊1980元/只起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1.以上行程仅作参考，具体行程以出发前合同附件为准；
                <w:br/>
                2.此活动受青海旅游局、各景区大力支持，在报团时根据实际的年龄退优惠门票。
                <w:br/>
                3.团队行程过程中，非自由活动期间如因客人自身原因放弃行程，选择中途离团，未完成部分均视为自愿放弃，已产生部分不退任何费用。放弃行程期间的人身安全由旅游者本人自行放弃行程期间的人身安全由旅游者本人自行负责。
                <w:br/>
                6.70周岁以上老年人出行，必须出具当地县级以上医院提供的健康证明，同时必须有年龄在18岁以上的近亲属陪同出行，并签定健康安全免责协议；
                <w:br/>
                7.特别提醒：投诉以当地接待社旅游意见单为准，请各位游客如实填写，若虚假填写、不填写默认为无接待问题，若接待不满意的请及时与我社相关人员联系，方便我社协调处理；
                <w:br/>
                8.请您在预定报名时务必提供准确的姓名+证件号码+联系方式，以免产生预订错误，影响出行。如因客人提供错误个人信息而造成损失，客人自行承担责任；
                <w:br/>
                1.青海地处高原，大部分游客或多或都会出现高原反应，如头痛、胸闷、呼吸急促、恶心、呕吐、失眠等，一般来说只要注意休息饮食得当（切勿吃的太饱，增加肠胃负担），过1-2天后以上症状都会逐步减轻或消失（自然会克服）。症状若任无法缓解可适当吸氧或挂水。若情况较为严重者请及时到医院就诊；
                <w:br/>
                2.请客人注意安全，切记不要私自脱离团队或改变行程；贵重财物请寄在宾馆前台，不可放在房间，晚上出去游玩请结伴同行，务必在晚上12：00点之前回宾馆，以免影响第二天的行程；
                <w:br/>
                3.由于青海条件特殊，宾馆大多没有空调，故请客人注意自身保暖，抵达青海的1--2天尽量不要洗澡，以免感冒；
                <w:br/>
                4.西北的团餐风味以川菜+地方菜为主，但也可根据客人的口味适当调配；
                <w:br/>
                5.身体条件：青海、甘肃属于高海拔特殊旅游地区，出发前先要对自己身体进行一次全面体检，并得到医生的认可方能前往出发前睡眠和休息要充足，进入高原之前，禁止烟酒，防止上呼吸道感染。避免过于劳累，要养精蓄锐充分休息好。适当服西洋参、红景天等，以增强机体的抗缺氧能力；
                <w:br/>
                6.景区内及博物馆售卖各类具有当地特色的产品，如玉石、纪念品、藏饰品、动植物药材等，因其购物点属于景区内设施，游客根据自身需求购买，并索要发票；
                <w:br/>
                7.尊重导游：旅途中，切忌我行我素，要有集体观念和时间观念，在高原气候恶劣，有时行走一天也无人烟，若掉队或没有按预定计划到达住宿地，都是很危险的；若遇塌方等情况，要配合及服从导游安排；
                <w:br/>
                8.互相配合：此线旅途长且艰难，团友间应本着团结友爱的精神，互相帮助、互相支持。互相鼓励、互相理解，并积极配合导游、司机完成旅途工作，使旅途愉快和顺利；
                <w:br/>
                9.受宗教影响，西北风俗习惯与我们不同，游览时请注意有关旅游注意事项，入乡随俗，在任何场合下都不要提及有关少数民族的政治问题，配合好当地导游的工作；
                <w:br/>
                10.穆斯林民族地区（包括西北地区回、哈萨克等民族）部分清真餐厅不允许喝酒（包括西北地区回、维吾尔、哈萨克等十个民族），请入乡随俗；
                <w:br/>
                ①忌食猪、狗、骡等不反刍动物的肉及一切动物的血，不食自死动物；
                <w:br/>
                ②进入清真寺禁止吸烟、饮酒、在礼拜堂内禁止拍照；
                <w:br/>
                ③忌讳在回族聚集的地方或清真餐厅谈论关于“猪”的话题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2024-11-22T06:59:03+08:00</dcterms:created>
  <dcterms:modified xsi:type="dcterms:W3CDTF">2024-11-22T06:59:03+08:00</dcterms:modified>
</cp:coreProperties>
</file>

<file path=docProps/custom.xml><?xml version="1.0" encoding="utf-8"?>
<Properties xmlns="http://schemas.openxmlformats.org/officeDocument/2006/custom-properties" xmlns:vt="http://schemas.openxmlformats.org/officeDocument/2006/docPropsVTypes"/>
</file>