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WQ（动车往返）飞跃-B线港珠澳纯玩4天-住香港、澳门行程单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WQBB10YFYGZA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广西各地-广州南-深圳欢乐港湾
                <w:br/>
              </w:t>
            </w:r>
          </w:p>
          <w:p>
            <w:pPr>
              <w:pStyle w:val="indent"/>
            </w:pPr>
            <w:r>
              <w:rPr>
                <w:rFonts w:ascii="微软雅黑" w:hAnsi="微软雅黑" w:eastAsia="微软雅黑" w:cs="微软雅黑"/>
                <w:color w:val="000000"/>
                <w:sz w:val="20"/>
                <w:szCs w:val="20"/>
              </w:rPr>
              <w:t xml:space="preserve">
                早上各地客人根据自己车票出发时间乘高铁前往广州南站跟领队汇合（具体时间根据当天实际情况领队通知为准）
                <w:br/>
                后乘坐汽车前往孙中山故居（游览时间约30分钟）与深圳香港隔海相望，是以孙中山故居为主体的纪念性博物馆。作为中山市有名的景点，景区外四个金色大字“天下为公”格外瞩目，是游人选择的拍照留念地。
                <w:br/>
                特别赠送乘车通过深中通道 （Shenzhen-Zhongshan Link），连接深圳市和中山市以及广州市的跨海通道，是“桥、岛、隧、水下互通”跨海集群工程，也是粤港澳大湾区“A”字形交通主骨架关键一横，深中通道沉管段长约5公里，是世界上较宽的海底沉管隧道。
                <w:br/>
                前往深圳赠送游览深圳欢乐港湾（游览时间不少于40分钟），欢乐港湾拥有深圳西部45公里的海岸线，欢乐港湾前身为宝安滨海文化公园，是将海景、公园、生态与商业融合的当代艺术文化街区。 这里还有“湾区之光”摩天轮、“湾区之声”演艺中心，东岸、西岸亲海体验式商业街区。游毕后，送酒店入住休息，结束当地活动。
                <w:br/>
                温馨提示：
                <w:br/>
                1、团队为广西人独立成团，领队在南宁东站出发，客人涉及广西各地出发，抵达广州南站时间不一致，需相互等待，望理解！
                <w:br/>
                2、所有动车票经票务出票，不保证位置在一起，望理解！
                <w:br/>
                3、参考车次以实际出票车次为准。
                <w:br/>
                4、南宁东-广州南参考车次：D3605、D3607、D3609（参考出发时间：07:45、07:56、08:03） （票价为208元的车次，如客人需要另外黄金出发时间车次，补齐票差即可）
                <w:br/>
                柳州-广州南 参考车次D1874 （7：50-11：51）；
                <w:br/>
                来宾北-广州南 参考车次：D3751、D3753（08:27、09:23）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香港-黄大仙-星光大道-钟楼-会展中心-太平山-香港文化中心-浅水湾-船游维港
                <w:br/>
              </w:t>
            </w:r>
          </w:p>
          <w:p>
            <w:pPr>
              <w:pStyle w:val="indent"/>
            </w:pPr>
            <w:r>
              <w:rPr>
                <w:rFonts w:ascii="微软雅黑" w:hAnsi="微软雅黑" w:eastAsia="微软雅黑" w:cs="微软雅黑"/>
                <w:color w:val="000000"/>
                <w:sz w:val="20"/>
                <w:szCs w:val="20"/>
              </w:rPr>
              <w:t xml:space="preserve">
                早餐后，约定时间酒店集合，乘车前往莲塘口岸，在领队的带领下过关前往香港，进入到香港后，前往香火旺盛的黄大仙（游览时间不少于30分钟），后前往黄大仙观摩太极拳（时间约15分钟）太极拳是一种内外兼修、刚柔相济的中国传统拳术，可强身健体。后前往外观九广铁路钟楼（游览时间不少于10分钟），屹立在尖沙咀香港文化中心广场的前，高44公尺，以红砖及花岗岩筑成，钟楼四面各装有时钟，是维多利亚港、尖沙咀的地标。钟楼于1990年被列为香港法定古迹，是香港地标性建筑之一，随后前往星光大道（游览时间不少于30分钟），位于尖东海滨平台花园，为表扬香港电影界杰出人士，这里展出了香港电影金像奖奖座、李小龙、梅艳芳及麦兜的铜像和部分明星手印，您可以与他们亲密接触、留影纪念。同时还展出一幅长63米、展现43个电影角色及17部电影经典场面的连环图。 后前往【香港文化中心】（游览时间不少于 30 分钟）香港文化中心是一个现代化的表演艺术中心，为本地市民及海外游客提供各类多彩多姿的文娱艺术节目。香港文化中心落成和启用揭开了香港文化艺术新的一页。 后乘车前往游览香港会展中心新翼、金紫荆广场（游览时间不少于30分钟），这里是香港回归祖国的见证，“永远盛开的紫荆花”面朝维多利亚海港，寓意着香港永远繁荣昌盛。 后前往浅水湾（游览时间不少于20分钟），浅水湾号称有“东方夏威夷”之美誉，是中国香港具代表性的海湾，也是香港富人齐聚之地随后前往太平山（游览时间不少于20分钟）观景台，游人可以360度饱览香港美景,包括维多利亚港两岸景色。一览香港全景。 后前往码头，赠送乘坐大型观光船游览维多利亚海港 （约40分钟）（参考时间18:00或者19:00船次，具体按实际预订时间为准）游毕后，乘车送返酒店。结束当日活动。
                <w:br/>
                温馨提示：
                <w:br/>
                1、香港消费较高，土地使用面积有限，寸土寸金，酒店偏小
                <w:br/>
                2、船游维港为赠送项目，如因天气等原因停航，无费用可退，因夏季天黑较晚，不保证为夜游 。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晚餐：政府补贴50港币自理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港珠澳大桥-大三巴牌坊-金莲花广场-永利发财树-银河钻石表演-威尼斯人度假村
                <w:br/>
              </w:t>
            </w:r>
          </w:p>
          <w:p>
            <w:pPr>
              <w:pStyle w:val="indent"/>
            </w:pPr>
            <w:r>
              <w:rPr>
                <w:rFonts w:ascii="微软雅黑" w:hAnsi="微软雅黑" w:eastAsia="微软雅黑" w:cs="微软雅黑"/>
                <w:color w:val="000000"/>
                <w:sz w:val="20"/>
                <w:szCs w:val="20"/>
              </w:rPr>
              <w:t xml:space="preserve">
                早上约定时间酒店集合，在领队的带领下乘大巴前往香港口岸人工岛，办理出关手续，乘坐港珠澳大桥上穿梭巴士（赠送香港-澳门港珠澳大桥金巴票）前往澳门，体验“世界较长的跨海大桥”-港珠澳大桥的宏伟魅力，港珠澳大桥（（Hong Kong-Zhuhai-Macao Bridge ）（是世界较长的跨海大桥，全长55公里，由桥岛隧和粤港澳连接线组成，它是全球集桥、岛、隧道为一体的跨海大桥，建设难度极高，即使在国外桥梁专家眼里，它也是“全球具挑战的跨海项目”被英国《卫报》称为“新世界第七大奇迹之一”）港珠澳大桥联通港珠澳，将三地的陆地通行打造30分钟交通圈。沿途欣赏过波澜壮阔的南中国海后，您将抵达另一个全新的世界“东方蒙地卡罗”——澳门。
                <w:br/>
                游览澳门具代表性的名胜古迹、圣保罗大教堂前壁大三巴牌坊（游览时间不少于30分钟），世界遗产景点，1835年一场大火烧毁了（圣保禄教堂），现只剩下教堂的正面前壁。是澳门的标志性建筑物之一 ，同时也是澳门新八景之一。
                <w:br/>
                前往金莲花广场（游览时间不少于10分钟），广场是为了庆祝1999年澳门转交领土主权而建的标志性广场，莲花是中华人民共和国澳门特别行政区区花，莲花盛开，象征澳门永远繁荣昌。
                <w:br/>
                特别赠送永利发财树表演（游览时间约15分钟）发财树是由价值2亿纯金打造的黄金发财树，金顶雕刻着12生肖。发财树会变换春夏秋冬四季更替，寓意着一年四季，财源滚滚。（发财树表演为赠送项目，表演时间根据酒店安排为准，如因酒店等其它原因无法观看发财树表演，无费用可退，则改巴黎人铁塔外观） 
                <w:br/>
                游毕来到集美食、佳酿、购物、住宿、娱乐及商务于一体的大型综合度假村——赠送威尼斯人度假村（游览时间不少于1.5小时）。不容错过二楼以假乱真的蓝色天空、圣马可广场、威尼斯运河，如同来到欧陆小镇。
                <w:br/>
                随后赠送澳门银河度假城钻石表演（游览时间不少于20分钟）自由活动：澳门银河是耗资149亿元打造的综合度假城里，集购物娱乐于一身，运气好的话还可以看到水钻表演。
                <w:br/>
                游览完 ，入住澳门酒店休息，结束当日活动。
                <w:br/>
                温馨提示：
                <w:br/>
                1、特别赠送香港-澳门段港珠澳大桥金巴票，赠送项目无老人小孩差价可退，如因天气或客人自身原因无法上桥，无费用可退、金巴士座位统一由关口工任人员安排，有位即上，未必全团一车，敬请配合！）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情侣路/渔女像-日月贝-圆明新园-广州南-广西各地
                <w:br/>
              </w:t>
            </w:r>
          </w:p>
          <w:p>
            <w:pPr>
              <w:pStyle w:val="indent"/>
            </w:pPr>
            <w:r>
              <w:rPr>
                <w:rFonts w:ascii="微软雅黑" w:hAnsi="微软雅黑" w:eastAsia="微软雅黑" w:cs="微软雅黑"/>
                <w:color w:val="000000"/>
                <w:sz w:val="20"/>
                <w:szCs w:val="20"/>
              </w:rPr>
              <w:t xml:space="preserve">
                约定时间集合，前往关口跟领队集合，车游珠海景观大道情侣路，参观珠海标志渔女像（游览时间不少于30分钟），后前往珠海野狸岛，参观珠海大剧院，大剧院别名日月贝（游览时间不少于30分钟），是国内建在海岛上的歌剧院，位于野狸岛北端的海滨之边。其独特有趣的外观犹如一大一小的二只贝壳，白天观看它时，剔透的乳白色；夜晚贝壳上灯光亮起时，则是炫丽的巨屏光舞秀。游览 园明新园（游览时间不少于60 分钟），圆明新园坐落于珠海九州大道石林山下， 是以北京圆明园为原稿，按 1:1 比例精选圆明园四十景中的十八景修建而成，是中国首批 AAAA 级景区之一。圆明新园融古典皇家建筑群、江南古典园林建筑群和西洋建筑群 为一体，为游客再现圆明园奇景游览、游览完毕后乘车前往广州南站，乘坐下午16点后动车返回广西各地动车站散团，抵达动车站后，结束您愉快的港澳之旅！
                <w:br/>
                温馨提示：
                <w:br/>
                1、所有动车票经票务出票，不保证位置在一起，望理解！
                <w:br/>
                2、参考车次以实际出票车次为准。 
                <w:br/>
                3、参考时间：广州南-南宁东 D3622  16:09-19:43或者D3630  17:51-21:14或D3656、D3632等车次
                <w:br/>
                （回程动车票价为208元，如需其他时间段，则补齐动车票差价，如因铁路局调整票价则出后面208元票价车次）
                <w:br/>
                广州南-柳州参考车次：D2936 17:01-20:55
                <w:br/>
                广州南-来宾北参考车次： D2936 17:01-20:27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早餐：珠海打包早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1.交通：南宁东-广州南；广州南-南宁东 ，往返动车二等座、旅游地空调旅游车船。
                <w:br/>
                2.导游：全程领队及当地地方导游50元/人。 
                <w:br/>
                3.住宿：深圳商务型酒店1晚、香港酒店1晚、澳门酒店1晚（港澳酒店均无挂星，但设施等同于大陆同档次4.酒店，注：不提供自然单间，无三人间，若产生单男单女则需补单房差400元/人）
                <w:br/>
                参考酒店（以实际入住酒店为准）：深圳：德金花园/建国璞隐/维也纳国际/丽枫 酒店或者其他同档次酒店；香港：青逸/华逸/永伦800酒店或者其他同档次酒店；澳门：金宝来/东望洋酒店或者其他同档次酒店。
                <w:br/>
                5.用餐：3早2正（早餐为简单打包早，港式茶餐厅、补贴港币50元自理）    
                <w:br/>
                6.景点：行程中所列景点门票。赠送香港-澳门港珠澳大桥金巴票。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1.港澳通行证办理及香港澳门签证费用。
                <w:br/>
                2.个人旅游意外险（建议客人购买）。
                <w:br/>
                3.不含全程入住酒店产生的单房差400元/人。
                <w:br/>
                4.不含旅游期间一切私人性质的自由自主消费（如：长话费、洗衣、娱乐、自主购物及超出行程以外的费用）。
                <w:br/>
                5.不含因自身违约、自身过错、自身疾病等原因导致的人身财产损失所额外支付的费用。
                <w:br/>
                6.“旅游费用包含”内容以外的所有费用。	
                <w:br/>
                7.如因不可抗力因素（如天气、交通、政策等）造成的相关费用，需自理。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前往港澳旅游的游客所办理的港澳通行证必须同时具备香港、澳门两地有效签注，如因游客证件原因（游客向旅行社报错证件上的个人信息、证件丢失、证件或签注过期、未办理前往地的有效签注等）而造成无法按计划出入境的，产生损失由游客本人承担相关责任。
                <w:br/>
                2、凡是孕妇，香港、澳门入境处有权拒绝入境，请谨慎报名！
                <w:br/>
                3、行程中所列景点游览时间为大概时间，在团队出游过程中难免会受到一些不确定因素的影响（如通关时间过长、航班延误、交通堵塞等），具体游览时间、行程顺序在征得全团客人的签字同意下导游可以调整游览顺序，但内容不变。往返动车车次时刻按实际动车票出票为准。我社保留因航班、交通、证件、天气等原因导致行程变化，而对出团日期、线路等做适当调整的权利。
                <w:br/>
                4、公众景点如遇当地政府维护、管制或征用，将无法游览，亦无费用可退。
                <w:br/>
                5、行程中为游客在港澳地区安排的酒店标准是标准双人间 。团体用房只保证每人一床（除不占床小童）、夫妻房等，领队会与客人同住，当团体内（含领队）出现单男游客或单女游客时会以在某个房间加床的方式解决；为了保证全团顺利入住，请务必积极配合领队的安排。如客人要求单独住一间，必须由此客人补齐全程单房差。(为响应全民环保，广深珠及港澳地区，大部分酒店不提供一次性洗漱用品， 客人须自备洗漱用品）
                <w:br/>
                6、迪士尼乐园、海洋公园、夜游维港等有门票（或船票）的景点，导游和领队都不陪同游览。
                <w:br/>
                7、中国海关规定大陆居民旅客携带超出5000元人民币的个人自用进境物品，经海关审核确属自用的；非居民旅客携带拟留在中国境内的个人自用物品超出人民币2000元的，海关对超出部分予以征税，对不可分割的单件物品，全额征税。
                <w:br/>
                港珠澳大桥注意事项：
                <w:br/>
                1、每名乘客只可免费携带行李一件、行李箱不超过26寸，重量不能超过 10 公斤（22 磅）］。本公司有权拒绝运送超重、超大行李（以长阔高相加所得之数不超过 128 厘米或 50 英吋为限）及载有危险品（如易燃、易爆、强烈腐蚀性等物品）的行李。
                <w:br/>
                2、如乘客携带非一般形状 / 不规则行李（例如单车、婴儿车等），应在购票前征得本公司职员同意才能运送；而乘客必须确保单车及婴儿车能够摺叠，如其体积超过上述第9项条款所定义的免费行李之体积，本公司有权根据当时车厢实际空间酌情作出接受或拒绝运送的决定。
                <w:br/>
                3、任何乘客均不得携带海关禁止进出口之物件，及/或本公司认为有危险性或有厌恶性之物件登车。本公司不会接载任何携带家禽、牲畜、雀鸟、鱼类、宠物或其他动物（陪同失明人士乘车的领行狗只除外）的乘客。
                <w:br/>
                4、到达海关时，乘客需自行携带行李过关。 如乘客的行李因海关检查而被没收，自行承担责任。
                <w:br/>
                5、乘客的行李、证件及贵重物品均需自行保管，如有任何遗失，自行承担相关责任。 如因本公司职员的疏忽而引致乘客的行李遗失或损坏，本公司对每一事故高赔偿额为港币300元整。 若乘客于车厢内拾获其他乘客遗留之物件，必须立即交予车长及/或站点职员处理。
                <w:br/>
                6、当巴士已满座或行李架已满载时，本公司职员有权拒绝候车人士继续登车，并安排乘坐其他班次。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地接社：佳鑫旅运有限公司，九龙红磡马头围道17号红磡商业中心，00852-23075528，负责人王英瑜。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2024-11-21T21:47:31+08:00</dcterms:created>
  <dcterms:modified xsi:type="dcterms:W3CDTF">2024-11-21T21:47:31+08:00</dcterms:modified>
</cp:coreProperties>
</file>

<file path=docProps/custom.xml><?xml version="1.0" encoding="utf-8"?>
<Properties xmlns="http://schemas.openxmlformats.org/officeDocument/2006/custom-properties" xmlns:vt="http://schemas.openxmlformats.org/officeDocument/2006/docPropsVTypes"/>
</file>