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向往的湖南H1：网红长沙、红色韶山双高铁四日游行程单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HuN1690961050ec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参考车次：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08:00-08:30指定地点集合（以导游通知为准），开启快乐长沙一日游。08:30-09:00 游览【都正街/县正街/高正街】（游览时间不少于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早餐后自由活动，我社送站工作人员根据预定高铁车次提前到酒店接客人前往长沙南站乘坐高铁二等座返回南宁，抵达南宁东站后自行散团，结束愉快的行程！
                <w:br/>
                参考车次：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2.【门票】：韶山环保车、滴水洞。湖南博物院周一闭馆，改为参观长沙简牍博物馆。
                <w:br/>
                3.【住宿】：3晚当地酒店双标间，入住酒店如下，以实际安排入住为准：
                <w:br/>
                长沙：宜尚酒店火车站店、橙果大酒店、楠庭大酒店、宇成朝阳、宜尚酒店湘雅二医院店、和平里酒店、山水时尚酒店、维也纳酒店火车站店、逸欣雅悦酒店、春和景明大酒店或同档次酒店。
                <w:br/>
                4.【用餐】：全程含3早2正餐，正餐餐标30元/人，长沙中餐为火宫殿30元小吃券。韶山中餐为团队围桌餐（10人一桌，9菜1汤，不满10人一桌，菜数递减。） 房费含早，不吃不退早餐，若小孩不占床，须补早餐费，按入住酒店收费规定现付。
                <w:br/>
                5.【导游】：当地中文导游服务，导游服务费60元/人。
                <w:br/>
                6.【儿童】：含正餐半餐、车位费、导服费，不占床。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3晚单房差：360元/人
                <w:br/>
                费用包含之外的其他费用及个人消费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儿童费用说明：
                <w:br/>
                儿童补火车票费用：南宁360元/人（年满6周岁且未满14周岁的儿童应当购买儿童优惠票）。
                <w:br/>
                儿童补早餐费用：3早60元/人（不占床位是不含早餐）。
                <w:br/>
                超高儿童门票费用：14周岁-18周岁：30元/人。
                <w:br/>
                门票优惠：
                <w:br/>
                1、韶山环保车：半票退10元/人（60岁以上均半票优惠，没有免票）；
                <w:br/>
                2、滴水洞：半票退10元/人，免票退30元/人；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2025-04-20T02:18:55+08:00</dcterms:created>
  <dcterms:modified xsi:type="dcterms:W3CDTF">2025-04-20T02:18:55+08:00</dcterms:modified>
</cp:coreProperties>
</file>

<file path=docProps/custom.xml><?xml version="1.0" encoding="utf-8"?>
<Properties xmlns="http://schemas.openxmlformats.org/officeDocument/2006/custom-properties" xmlns:vt="http://schemas.openxmlformats.org/officeDocument/2006/docPropsVTypes"/>
</file>