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bCs/>
        </w:rPr>
        <w:t xml:space="preserve">#奇遇天坑· 罗成棉花天坑2日1游行程单</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产品编号</w:t>
            </w:r>
          </w:p>
        </w:tc>
        <w:tc>
          <w:tcPr>
            <w:tcW w:w="2300" w:type="dxa"/>
          </w:tcPr>
          <w:p>
            <w:pPr>
              <w:pStyle w:val="indent"/>
            </w:pPr>
            <w:r>
              <w:rPr>
                <w:rFonts w:ascii="微软雅黑" w:hAnsi="微软雅黑" w:eastAsia="微软雅黑" w:cs="微软雅黑"/>
                <w:color w:val="000000"/>
                <w:sz w:val="20"/>
                <w:szCs w:val="20"/>
              </w:rPr>
              <w:t xml:space="preserve">HCDX1724309175XB</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出发地</w:t>
            </w:r>
          </w:p>
        </w:tc>
        <w:tc>
          <w:tcPr>
            <w:tcW w:w="2300" w:type="dxa"/>
          </w:tcPr>
          <w:p>
            <w:pPr>
              <w:pStyle w:val="indent"/>
            </w:pPr>
            <w:r>
              <w:rPr>
                <w:rFonts w:ascii="微软雅黑" w:hAnsi="微软雅黑" w:eastAsia="微软雅黑" w:cs="微软雅黑"/>
                <w:color w:val="000000"/>
                <w:sz w:val="20"/>
                <w:szCs w:val="20"/>
              </w:rPr>
              <w:t xml:space="preserve">广西壮族自治区-南宁市</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目的地</w:t>
            </w:r>
          </w:p>
        </w:tc>
        <w:tc>
          <w:tcPr>
            <w:tcW w:w="2300" w:type="dxa"/>
          </w:tcPr>
          <w:p>
            <w:pPr>
              <w:pStyle w:val="indent"/>
            </w:pPr>
            <w:r>
              <w:rPr>
                <w:rFonts w:ascii="微软雅黑" w:hAnsi="微软雅黑" w:eastAsia="微软雅黑" w:cs="微软雅黑"/>
                <w:color w:val="000000"/>
                <w:sz w:val="20"/>
                <w:szCs w:val="20"/>
              </w:rPr>
              <w:t xml:space="preserve">广西壮族自治区-河池市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行程天数</w:t>
            </w:r>
          </w:p>
        </w:tc>
        <w:tc>
          <w:tcPr>
            <w:tcW w:w="2300" w:type="dxa"/>
          </w:tcPr>
          <w:p>
            <w:pPr>
              <w:pStyle w:val="indent"/>
            </w:pPr>
            <w:r>
              <w:rPr>
                <w:rFonts w:ascii="微软雅黑" w:hAnsi="微软雅黑" w:eastAsia="微软雅黑" w:cs="微软雅黑"/>
                <w:color w:val="000000"/>
                <w:sz w:val="20"/>
                <w:szCs w:val="20"/>
              </w:rPr>
              <w:t xml:space="preserve">2</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去程交通</w:t>
            </w:r>
          </w:p>
        </w:tc>
        <w:tc>
          <w:tcPr>
            <w:tcW w:w="2300" w:type="dxa"/>
          </w:tcPr>
          <w:p>
            <w:pPr>
              <w:pStyle w:val="indent"/>
            </w:pPr>
            <w:r>
              <w:rPr>
                <w:rFonts w:ascii="微软雅黑" w:hAnsi="微软雅黑" w:eastAsia="微软雅黑" w:cs="微软雅黑"/>
                <w:color w:val="000000"/>
                <w:sz w:val="20"/>
                <w:szCs w:val="20"/>
              </w:rPr>
              <w:t xml:space="preserve">汽车</w:t>
            </w:r>
          </w:p>
        </w:tc>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返程交通</w:t>
            </w:r>
          </w:p>
        </w:tc>
        <w:tc>
          <w:tcPr>
            <w:tcW w:w="2300" w:type="dxa"/>
          </w:tcPr>
          <w:p>
            <w:pPr>
              <w:pStyle w:val="indent"/>
            </w:pPr>
            <w:r>
              <w:rPr>
                <w:rFonts w:ascii="微软雅黑" w:hAnsi="微软雅黑" w:eastAsia="微软雅黑" w:cs="微软雅黑"/>
                <w:color w:val="000000"/>
                <w:sz w:val="20"/>
                <w:szCs w:val="20"/>
              </w:rPr>
              <w:t xml:space="preserve">汽车</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⛰广西“棉花天坑”｜走进小众的奇异魔幻世界
                <w:br/>
                🎉领略大自然的鬼斧神工、揭开天坑神秘面纱
                <w:br/>
                ✨体验悬崖玻璃栈道、感受心跳与震撼
                <w:br/>
                👏入住当地特色的天坑民宿、近距离接触天坑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bCs/>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951.29533678756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bCs/>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bCs/>
              </w:rPr>
              <w:t xml:space="preserve">D1</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color w:val="000000"/>
                <w:sz w:val="20"/>
                <w:szCs w:val="20"/>
              </w:rPr>
              <w:t xml:space="preserve">
                早上南宁乘坐动车前往柳州站，大巴车和导游在车站举牌接，乘车前往中国的桑蝉养殖、丝绸加工基地河池。中餐在路上服务区自行用餐（建议自带干粮）。到河池后前往被称为广西“有色金属之乡 ”、“广西煤炭之乡 ”，中国野生毛葡 萄之乡的——【罗城棉花天坑+悬崖玻璃栈道+长生洞】游玩4小时（费用已含棉花天坑+长生洞+悬崖玻璃栈道）小火车需自理。
                <w:br/>
                【棉花天坑】景区以天坑、溶洞观光旅游为背景，利用现代化充分展现仫佬族民俗风情， 属于国家AAAA级旅游特色景区。位于罗城县四把镇棉花村，距离四把镇政府所在地8公里，距离罗城县城15公里,棉花天坑深326米， 长度为305米，天坑四面内壁，有一面是垂直的峭壁， 另三个内壁则覆盖着 茂密的植被。棉花天坑同时具备“超级或大型天坑”及“罕见大型漏斗”的特征。
                <w:br/>
                游览项目有天坑景区观光、天坑栈道、琉璃栈道、悬崖裂缝上的玻璃栈道让你体验一把前所未有的尖叫。有兴趣的可根据个人胆量挑战高空项目,高空项目费用自由自理:高空滑索(全长将近 300米,落差 200米)、悬空天梯(悬空将近400米)、攀岩/飞拉达、悬崖秋千等。棉花天坑自2018年试业以来,已经成功接待了数万游客,现已成为旅游界的新宠游。
                <w:br/>
                全国天坑悬崖无边际泳池 ”： 一颗镶嵌在悬崖边上的绿色翡翠， 位于天坑顶部悬崖边，面积约900平方米，向外悬空4米，设计为无边游泳池该天坑悬崖泳池分别设有1.5米的成人池和0.6米的儿童池，可满足各种年龄段游客前往游泳，泳池在太阳的照射下，波光粼粼,这里不仅可以在天人合一 的悬崖泳池内畅游还可以欣赏天坑悬崖之上的绝色美景。
                <w:br/>
                晚上赠送有声有色的欢迎晚会。音乐响起，篝火升起，游戏做起大party开起来！宁静的夜晚，让我们给它添加一点欢快的笑声。约上小伙伴拉着手，抒发我们快乐的心情。唱唱跳跳，让我们开个大party吧。后入住酒店
                <w:br/>
                景点：【罗城棉花天坑】、【悬崖玻璃栈道、【长生洞】
                <w:br/>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天坑民宿</w:t>
            </w:r>
          </w:p>
        </w:tc>
      </w:tr>
      <w:tr>
        <w:trPr/>
        <w:tc>
          <w:tcPr>
            <w:tcW w:w="10500" w:type="dxa"/>
            <w:gridSpan w:val="2"/>
          </w:tcPr>
          <w:p>
            <w:pPr/>
            <w:r>
              <w:rPr>
                <w:rFonts w:ascii="微软雅黑" w:hAnsi="微软雅黑" w:eastAsia="微软雅黑" w:cs="微软雅黑"/>
                <w:sz w:val="22"/>
                <w:szCs w:val="22"/>
                <w:b/>
                <w:bCs/>
              </w:rPr>
              <w:t xml:space="preserve">D2</w:t>
            </w:r>
          </w:p>
        </w:tc>
      </w:tr>
      <w:tr>
        <w:trPr/>
        <w:tc>
          <w:tcPr>
            <w:tcW w:w="1000" w:type="dxa"/>
          </w:tcPr>
          <w:p>
            <w:pPr>
              <w:pStyle w:val="indent"/>
            </w:pPr>
            <w:r>
              <w:rPr>
                <w:rFonts w:ascii="微软雅黑" w:hAnsi="微软雅黑" w:eastAsia="微软雅黑" w:cs="微软雅黑"/>
                <w:sz w:val="22"/>
                <w:szCs w:val="22"/>
                <w:b/>
                <w:bCs/>
              </w:rPr>
              <w:t xml:space="preserve">行程详情</w:t>
            </w:r>
          </w:p>
        </w:tc>
        <w:tc>
          <w:tcPr>
            <w:tcW w:w="9500" w:type="dxa"/>
          </w:tcPr>
          <w:p>
            <w:pPr>
              <w:pStyle w:val="indent"/>
            </w:pPr>
            <w:r>
              <w:rPr>
                <w:rFonts w:ascii="微软雅黑" w:hAnsi="微软雅黑" w:eastAsia="微软雅黑" w:cs="微软雅黑"/>
                <w:color w:val="000000"/>
                <w:sz w:val="20"/>
                <w:szCs w:val="20"/>
              </w:rPr>
              <w:t xml:space="preserve">
                酒店用早餐后乘车前往中医馆传承中医文化弘扬中医国粹， 带你走进了解中医文化， 中医馆弘扬中医文化， 专家讲座， 了解 健康知识， 免费体检心血管疾病中医馆约 90 分钟后中医馆不算购物店！【成龙湖公园】游览 1-1.5 小时。 罗城是 “一代廉吏 ”于成龙初仕之地。于成龙出生于 1617 年，清代山西永宁州人，顺治十八年（44岁）到罗城赴任知县，当时的罗城由于盗匪昌绝、 民不聊生、百废待兴。他采取“治乱世， 用重典”的办法，率先在全城乡建立保甲联防制度，严惩缉获案犯，造福一方百姓，使得罗城人民安居乐业，深得百姓的爱戴和拥护。
                <w:br/>
                后游览【仫佬族博物馆】罗城仫佬族自治县--仫佬族博物馆，仫佬族博物馆为中华民族园 56 个民族博物馆之一 ，按广西罗城地区仫佬族传统民居建筑1：1 复原，根据本民族习俗和传统建筑工艺在北京落建。于2004 年建设 ，2005 年正式开馆。 占地面积410平方米，建筑面积102平方米。属文博馆类人文风景旅游区， 广西壮族自治区自治区第四批爱国主义教育基地， 原址位于罗城仫佬族自治县民族文化广场西北面， 新址位于县城城西于成龙广场正对 面， 与成龙湖公园的山光水色及亭台楼阁融为一体，与西面的于成龙廉政文化展示馆并列构成两大主题文化景观，是一座以展示罗城仫佬族繁衍生存、社会发展物证、文化遗珍等为主要任务的民族历史文化主题博物馆。（博物馆周一 周日闭馆）愉快返程。
                <w:br/>
                景点：【成龙湖公园】、【仫佬族博物馆】
                <w:br/>
              </w:t>
            </w:r>
          </w:p>
        </w:tc>
      </w:tr>
      <w:tr>
        <w:trPr/>
        <w:tc>
          <w:tcPr>
            <w:tcW w:w="1000" w:type="dxa"/>
          </w:tcPr>
          <w:p>
            <w:pPr>
              <w:pStyle w:val="indent"/>
            </w:pPr>
            <w:r>
              <w:rPr>
                <w:rFonts w:ascii="微软雅黑" w:hAnsi="微软雅黑" w:eastAsia="微软雅黑" w:cs="微软雅黑"/>
                <w:sz w:val="22"/>
                <w:szCs w:val="22"/>
                <w:b/>
                <w:bCs/>
              </w:rPr>
              <w:t xml:space="preserve">用餐</w:t>
            </w:r>
          </w:p>
        </w:tc>
        <w:tc>
          <w:tcPr>
            <w:tcW w:w="9500" w:type="dxa"/>
          </w:tcPr>
          <w:p>
            <w:pPr>
              <w:pStyle w:val="indent"/>
            </w:pPr>
            <w:r>
              <w:rPr>
                <w:rFonts w:ascii="微软雅黑" w:hAnsi="微软雅黑" w:eastAsia="微软雅黑" w:cs="微软雅黑"/>
                <w:color w:val="000000"/>
                <w:sz w:val="20"/>
                <w:szCs w:val="20"/>
              </w:rPr>
              <w:t xml:space="preserve">早餐：√     午餐：X     晚餐：X   </w:t>
            </w:r>
          </w:p>
        </w:tc>
      </w:tr>
      <w:tr>
        <w:trPr/>
        <w:tc>
          <w:tcPr>
            <w:tcW w:w="1000" w:type="dxa"/>
          </w:tcPr>
          <w:p>
            <w:pPr>
              <w:pStyle w:val="indent"/>
            </w:pPr>
            <w:r>
              <w:rPr>
                <w:rFonts w:ascii="微软雅黑" w:hAnsi="微软雅黑" w:eastAsia="微软雅黑" w:cs="微软雅黑"/>
                <w:sz w:val="22"/>
                <w:szCs w:val="22"/>
                <w:b/>
                <w:bCs/>
              </w:rPr>
              <w:t xml:space="preserve">住宿</w:t>
            </w:r>
          </w:p>
        </w:tc>
        <w:tc>
          <w:tcPr>
            <w:tcW w:w="9500" w:type="dxa"/>
          </w:tcPr>
          <w:p>
            <w:pPr>
              <w:pStyle w:val="indent"/>
            </w:pPr>
            <w:r>
              <w:rPr>
                <w:rFonts w:ascii="微软雅黑" w:hAnsi="微软雅黑" w:eastAsia="微软雅黑" w:cs="微软雅黑"/>
                <w:color w:val="000000"/>
                <w:sz w:val="20"/>
                <w:szCs w:val="20"/>
              </w:rPr>
              <w:t xml:space="preserve">温暖的家</w:t>
            </w:r>
          </w:p>
        </w:tc>
      </w:tr>
    </w:tbl>
    <w:p>
      <w:pPr>
        <w:jc w:val="left"/>
        <w:spacing w:before="10" w:after="10"/>
      </w:pPr>
      <w:r>
        <w:rPr>
          <w:rFonts w:ascii="微软雅黑" w:hAnsi="微软雅黑" w:eastAsia="微软雅黑" w:cs="微软雅黑"/>
          <w:sz w:val="22"/>
          <w:szCs w:val="22"/>
          <w:b/>
          <w:bCs/>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①【交通】往返空调旅游车，1 人 1 正座，自由活动期间不提供用车；含南宁-柳州动车二等座；
                <w:br/>
                ②【住宿】行程指定入住舒适型酒店， 干净卫生，我社不提供自然单间，如出现单男单女，由旅行社调整标间内加床或由客人补足房差包房 80 元/人
                <w:br/>
                ③【用餐】 1 早
                <w:br/>
                ④【门票】行程包含景区的首门票（不含园中园门票，索道，环保车）；
                <w:br/>
                ⑤【儿童】儿童游客团费只含车位正座及儿童正餐；其它产生费用自理！
                <w:br/>
                ⑥【保险】含旅行社责任险，建议客人自行购买旅游意外险；
                <w:br/>
                ⑦【导游】全程陪同导游；（散客团友不得要求男女导游；自由活动期间不提供导游服务)。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①  自由活动期间交通费和餐费；
                <w:br/>
                ② 全程入住酒店产生的单房差及加床费用， 入住房间以标间为准， 如需要其他类型房间， 需自行 按照酒店标注价格补房间差价；
                <w:br/>
                ③ 旅游意外保险及航空保险 （建议旅游者购买）；
                <w:br/>
                ④ 因交通延误、取消等意外事件或不可抗力原因导致的额外费用；
                <w:br/>
                ⑤ 儿童报价以外产生的其他费用需游客自理
                <w:br/>
                ⑥  因旅游者违约、自身过错、自身疾病等自身原因导致的人身财产损失而额外支付的费用失而额外支付的费用；
                <w:br/>
                ⑦ 不占床位游客不含早餐；
                <w:br/>
                ⑧ “旅游费用包含”内容以外的所有费用。
              </w:t>
            </w:r>
          </w:p>
        </w:tc>
      </w:tr>
    </w:tbl>
    <w:p>
      <w:pPr>
        <w:jc w:val="left"/>
        <w:spacing w:before="10" w:after="10"/>
      </w:pPr>
      <w:r>
        <w:rPr>
          <w:rFonts w:ascii="微软雅黑" w:hAnsi="微软雅黑" w:eastAsia="微软雅黑" w:cs="微软雅黑"/>
          <w:sz w:val="22"/>
          <w:szCs w:val="22"/>
          <w:b/>
          <w:bCs/>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bCs/>
              </w:rPr>
              <w:t xml:space="preserve">温馨提示</w:t>
            </w:r>
          </w:p>
        </w:tc>
        <w:tc>
          <w:tcPr>
            <w:tcW w:w="8200" w:type="dxa"/>
          </w:tcPr>
          <w:p>
            <w:pPr>
              <w:pStyle w:val="indent"/>
            </w:pPr>
            <w:r>
              <w:rPr>
                <w:rFonts w:ascii="微软雅黑" w:hAnsi="微软雅黑" w:eastAsia="微软雅黑" w:cs="微软雅黑"/>
                <w:color w:val="000000"/>
                <w:sz w:val="20"/>
                <w:szCs w:val="20"/>
              </w:rPr>
              <w:t xml:space="preserve">
                1、全程使用空调旅游车，每人一个正座位，提供导游兼司机服务。如有特别要求车辆， 请提前说 明， 重新核价。旅游车到景点、餐厅期间客人统一下车，不在单独开车门给客人上车休息。
                <w:br/>
                5、行程所含门票指进入景区的首道门票， 不包括该景区内电瓶车或景区内其他另行付费景点门票。行程中所含的所有景点门票已按景点折扣门票核算，故客人持有军官证、残疾证、老年证等优惠 证件及其他特殊身份人士，则无退还。如遇人力不可抗拒因素或政策性调整导致无法游览的景点， 我社有权取消或更换为其它等价景点， 赠送景点费用不退， 并有权将景点及住宿顺序做相应调整； 景区后括号内备注游玩时间为抵达景区开始到离开景区为止时间，特殊情况等因素以实际游览为准。和开空调。贵重物品不能存放在车上。
                <w:br/>
                2、 由于旅行社组织的是散客拼团线路，未成年人须有成人陪伴出游，残疾人、老年人、行动不便 者建议有家人朋友照顾同行， 体弱多病及孕妇不建议参团，否则由此造成的不便或问题，我社不承担责任。
                <w:br/>
                3、酒店标准比内地偏低， 请旅游者提前做好心理准备。如遇旺季 （每年3 月1 日至10月15 日之间及特殊节假日）酒店资源紧张或政府临时征用等特殊情况，造成行程中备选酒店客满，我社有权 调整为同等级标准以上酒店。酒店的退房时间为中午的12:00，返程为晚班机的旅游者可把行李寄存 在酒店前台后自由活动或自补房差开钟点房休息。
                <w:br/>
                4、行程中所含的餐食，早餐为酒店房含，不用不退。正餐按产品用餐标准操作，不含酒水。
                <w:br/>
                6、本行程部分景区及酒店为方便旅游者有自设的商场及购物场所， 并非我社安排的旅游购物店 （部份景区均有内导代为讲解，禁止行程导游进入），此类投诉我社无法受理，敬请谅解；如在自由活动期间有购物需求，请自行前往；当地购物时请慎重考虑 把握好质量与价格，务必索要发票。
                <w:br/>
                7、维权事宜注意：客人必须填写“游客意见书”， 如果客人在意见单上填写“不满意 ”一栏后， 可视为投诉范畴，并在意见单上填写投诉理由； 不受理客人因虚填或不填意见书而产生的后续争议。
                <w:br/>
                8、在您欣赏美景的同时， 敬请妥善保管贵重物品和私人财产。旅行期间敬请注意人身和财产安 全， 切务轻信当地“野导”的免费廉价诱惑。
                <w:br/>
                9、旅游安全是旅游的生命线，为保障游客“住得安心、吃得放心、玩的舒心”，从出行常识、旅游活动和特殊人群三方面为您提供旅游安全指南。
                <w:br/>
                出行前， 提醒您仔细阅读相关内容， 重视旅游安全， 使您的出游真正成为“快乐之游、难忘之游、收获之游”。
              </w:t>
            </w:r>
          </w:p>
        </w:tc>
      </w:tr>
    </w:tbl>
    <w:sectPr>
      <w:footerReference w:type="default" r:id="rId8"/>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打印日期：2025-04-19</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2025-04-19T20:31:39+08:00</dcterms:created>
  <dcterms:modified xsi:type="dcterms:W3CDTF">2025-04-19T20:31:39+08:00</dcterms:modified>
</cp:coreProperties>
</file>

<file path=docProps/custom.xml><?xml version="1.0" encoding="utf-8"?>
<Properties xmlns="http://schemas.openxmlformats.org/officeDocument/2006/custom-properties" xmlns:vt="http://schemas.openxmlformats.org/officeDocument/2006/docPropsVTypes"/>
</file>