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V1 慕名而莱 · 纯净文莱4日游行程单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WL1690962176vv1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15:20 - 18:45
                <w:br/>
                回程  文莱 → 南宁   文莱皇家航空 BI627   15:25 - 19:00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南宁—文莱（BI628，15:20 - 18:45，飞行时间约3小时25分钟）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文莱总人口39.3万，其中华人占9%，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杰米清真寺—苏丹皇宫—奥玛阿里清真寺—水晶公园—苏丹纪念馆—艺术中心—加东夜市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水晶公园广场】（外观，不少于15分钟）参观世界上大的水晶。作为苏丹48岁生日送给全国人民的礼物，不同凡响，叫人为之侧目。“水晶公园”建造工程至今仍在进行，公园门口矗立着一个硕大无比、精美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游览行程结束后返回酒店休息。
                <w:br/>
                【温馨提示】
                <w:br/>
                1、进入清真寺参观，男性如穿着短裤及女性入内参观，均须穿着清真寺免费提供的黑袍。逢周四、周五及指定节日和斋月休息，如遇休息，则只供门外拍照。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机场—南宁（BI627，15:25 - 19:00，飞行时间约3小时35分钟）
                <w:br/>
              </w:t>
            </w:r>
          </w:p>
          <w:p>
            <w:pPr>
              <w:pStyle w:val="indent"/>
            </w:pPr>
            <w:r>
              <w:rPr>
                <w:rFonts w:ascii="微软雅黑" w:hAnsi="微软雅黑" w:eastAsia="微软雅黑" w:cs="微软雅黑"/>
                <w:color w:val="000000"/>
                <w:sz w:val="20"/>
                <w:szCs w:val="20"/>
              </w:rPr>
              <w:t xml:space="preserve">
                【上午自由活动】鉴于保证安全的前提下，您可根据自身兴趣，选择参加导游推荐的自费项目（详情请参考补充协议）。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1、住宿：全程入住3晚文莱酒店，住宿为双人标准间/大床房（不能指定标双或大床，只能尽量安排；如出现单男单女，在不能调节的情况下敬请自补单房差；另酒店不设三人间）。
                <w:br/>
                （1）海尔酒店 Higher Hotel等同档次酒店 
                <w:br/>
                （2）时代酒店 Times Hotel等同档次酒店
                <w:br/>
                备注：如遇以上所列酒店房满情况下，则安排同档次的其他酒店，敬请谅解！
                <w:br/>
                入住：正常下午14点后可入住。次日中午12点前为酒店正常退房时间。
                <w:br/>
                可升级1晚文莱帝国酒店（+1200元/人/晚）：帝国酒店The Empire Hotel &amp; Country Club（副楼）网址：www.theempirehotel.com
                <w:br/>
                2、用餐：3早4正，早餐含于房费内，正餐餐标80元/人/餐（不吃费用不退；其中2餐为航司飞机餐）。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6、陪同：当地中文导游；全程中文领队100元/天。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4、不含杂费580元/人（包含签证费、离境税），报名时须交付旅行社。
                <w:br/>
                5、港/澳/台/外籍人员报名参团另询 。
                <w:br/>
                6、个人旅游意外险（强烈建议自购）。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11、小费：前往东南亚国家旅游都会涉及到习惯性支付小费的习俗，因地区及服务性质不同，可事先参考导游意见，再判断支付服务费的多少。建议文莱段按4文币/人/天。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2025-01-31T01:38:02+08:00</dcterms:created>
  <dcterms:modified xsi:type="dcterms:W3CDTF">2025-01-31T01:38:02+08:00</dcterms:modified>
</cp:coreProperties>
</file>

<file path=docProps/custom.xml><?xml version="1.0" encoding="utf-8"?>
<Properties xmlns="http://schemas.openxmlformats.org/officeDocument/2006/custom-properties" xmlns:vt="http://schemas.openxmlformats.org/officeDocument/2006/docPropsVTypes"/>
</file>