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CZD1690265305D1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
                <w:br/>
                1、请参团游客保持手机畅通，以便出发前一天接收集合出发时间信息与导游信息，若当天22：00仍未收到信息，请马上致电旅行社客服，以免影响您的出行计划。
                <w:br/>
                2、德天瀑布风景区内电瓶车、竹排等均属于景区配套设施项目，供游客了解当地特色文化之用，非团队旅游安排的自费及购物点，敬请知晓！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硕龙/下雷--古龙山大峡谷--南宁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shijieji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后乘车返回南宁（行程距离约250公里，行驶时间约3.5小时），抵达朝阳路84号银河大酒店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景区内二次消费项目
                <w:br/>
                1、德天瀑布景区内电瓶车（单程10元/人）、德天竹排（68元/人）、飞天魔毯（50元/人）、高空滑道（50元/人）；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2025-05-23T05:05:55+08:00</dcterms:created>
  <dcterms:modified xsi:type="dcterms:W3CDTF">2025-05-23T05:05:55+08:00</dcterms:modified>
</cp:coreProperties>
</file>

<file path=docProps/custom.xml><?xml version="1.0" encoding="utf-8"?>
<Properties xmlns="http://schemas.openxmlformats.org/officeDocument/2006/custom-properties" xmlns:vt="http://schemas.openxmlformats.org/officeDocument/2006/docPropsVTypes"/>
</file>