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【五一趣云南】昆明大理丽江5日游行程单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YN1713773466ou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圣托里尼-理想邦/洱海生态廊道/夫妻树/蟠溪海舌S湾/喜洲古镇/凤阳邑/大理古城/玉龙雪山/云杉坪索道/蓝月谷/丽江古城/束河古镇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(具体集合地以出团通知书为准)—昆明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贵宾提前60分钟到达广西火车站集合（具体集合地以实际出团通知书为准），乘动车（实际以出票时间为准）前往四季如春美誉的春城【昆明】，接站后安排入住当地酒店。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昆明→大理→打卡圣托里尼→洱海生态廊道（含电瓶车）→网红夫妻树（航拍+旅拍）→海舌S湾→喜洲网红公路小马车→惬意田园下午茶
                <w:br/>
              </w:t>
            </w:r>
          </w:p>
          <w:p>
            <w:pPr>
              <w:pStyle w:val="indent"/>
            </w:pPr>
            <w:r>
              <w:rPr>
                <w:rFonts w:ascii="微软雅黑" w:hAnsi="微软雅黑" w:eastAsia="微软雅黑" w:cs="微软雅黑"/>
                <w:color w:val="000000"/>
                <w:sz w:val="20"/>
                <w:szCs w:val="20"/>
              </w:rPr>
              <w:t xml:space="preserve">
                早餐后，乘车前往大理，前往大理人气打卡地，中国版【圣托里尼-理想邦】(游览时间不少于40分钟），独具希腊风情的旅游小镇，依海而建的一片白色建筑，街道肆意蜿蜒，建筑自然生长，可近距离俯瞰洱海金梭岛，远观苍山。 中餐品尝大理当地具有白族特色的【洱海酸辣鱼】。 前往洱海一线海景【洱海生态廊道】(游览时间不少于60分钟），除了诗和远方，有一种生活叫大理，环行遇见浪漫之地“大理廊桥”廊桥有一梦，世内皆桃源(每人3张电子版照片、每团 30秒小视频一个)，漫步廊道，远观苍山云起云涌，近览洱海碧波荡漾，让人的心不自觉地慢了下来。走近生态廊道网红打卡点【夫妻树】+【蟠溪海舌S湾】，大家可自由骑行，沐浴着温柔的海风，驰骋洱海边，沿途欣赏美丽海景，海天一色美拍，海水、S湾、白房子、海风，这里是“大理の小镰仓”，定格洱海拍摄角度，随手一拍就是网红大片！ 让我们一起跟随许红豆的脚步前往网红热播剧“去有风的地方”【喜洲古镇】(游览时间不少于60分钟），打卡“万亩麦/稻田风光”，乘坐宫崎骏动漫里的【小火车】，感受苍山十九峰映照下的田园牧歌，欣赏麦浪翻滚的景色，吹着阵阵麦香，来一场穿梭麦田的网红旅拍。喝着惬意【田园下午茶】，在风和云之间小憩，体验大理的慵懒慢生活。随后乘【网红小马车】伴着马蹄声声乘穿过麦田结束愉快麦田之旅，让麦田的美丽成为旅行中难忘的一景。来到许红豆入住的“有风小院”所在地【凤阳邑】，洱海西岸中段濒湖的一个白族村庄，与洱海西岸的龙龛村、才村、蟠溪村、桃源村等一起成为洱海边闪耀的旅游明珠。沿着青石板路缓缓前行，仿佛一个桃花源一般，任凭外面如何变迁，它一直不曾改变，遗世而独立；这里，民风淳朴，古朴静谧，蕴藏着十分原汁原味的大理生活，恍若隔世之感。 晚餐享用【特色马帮菜】，游览结束安排入住当地酒店。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大理古城→玉龙雪山风景区→云杉坪索道→蓝月谷→夜游丽江古城（自行游览）
                <w:br/>
              </w:t>
            </w:r>
          </w:p>
          <w:p>
            <w:pPr>
              <w:pStyle w:val="indent"/>
            </w:pPr>
            <w:r>
              <w:rPr>
                <w:rFonts w:ascii="微软雅黑" w:hAnsi="微软雅黑" w:eastAsia="微软雅黑" w:cs="微软雅黑"/>
                <w:color w:val="000000"/>
                <w:sz w:val="20"/>
                <w:szCs w:val="20"/>
              </w:rPr>
              <w:t xml:space="preserve">
                早餐后，前往南诏国古都【大理古城】（游览时间不少于120分钟）：静静传承了1200 年，“五华楼”、古老的城墙、城门以及旧时的巷道无一不是南诏古国文明的历史缩影。穿梭在这道充满故事的古城内的大街小巷，听风拂过青苔绿瓦。千百年来，这里商贾如织，茶马互市，静静演绎岁月沉淀的韵味。城内街道为典型的棋盘式布局，古城内“三家一眼井，一户几盆花”的景象依然。古城内的护国路被称为“洋人街”，是外国人的旅居乐园。 乘车前往丽江，游览“东方瑞士”著称的国家5A景区【玉龙雪山】（已含进山费+索道+环保车，游览时间不少于120分钟）：整个玉龙雪山集亚热带、温带及寒带的各种自然景观于一身，构成独特的“阳春白雪”主体景观。白皑皑的玉龙雪山峰峰披云戴雪，似一排玉柱立地擎天，并肩耸立在金沙江东岸；如一条矫健的玉龙，从碧空婉蜒而来，腾跃于锦绣大地之上，它气势磅礴，洋溢着一种雄奇、壮丽的美。乘坐【云杉坪索道】走进传说的“玉龙第三国”，芳草萋萋，匆匆树林环抱下，仰望俊美异常的雪山群峰，欣赏大自然恩赐的美景（游览约60分钟，不含排队及乘车时间）。 前往雪山下网红打卡地 、有“小九寨”之称的【蓝月谷】（游览时间不少于60分钟，不含景区电瓶车，如需使用请自理）：蓝月谷，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 晚上可自由前往5A级世界文化遗产、高原水乡【丽江古城】（自行步行游览，古城人员流动较大，游客需注意个人人身财产安全、饮食安全、交通安全，如需帮助请联系导游，带小孩的游客请看顾好小孩以免被人群冲散）：古城青石地面悠悠放光，当年马锅头的马蹄印仍在青石地面上，雪山依傍之下，“小桥流水”又在诉说着曾是江南的风光，在古城中寻味民族的纯朴文化，体验小桥流水闲适，随意、自然的生活，如同水的慵懒，阳光的温情，一缕幽香熏染着纳西情韵的古镇。游览结束自行返回安排的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束河古镇→洱海观景台→返回昆明
                <w:br/>
              </w:t>
            </w:r>
          </w:p>
          <w:p>
            <w:pPr>
              <w:pStyle w:val="indent"/>
            </w:pPr>
            <w:r>
              <w:rPr>
                <w:rFonts w:ascii="微软雅黑" w:hAnsi="微软雅黑" w:eastAsia="微软雅黑" w:cs="微软雅黑"/>
                <w:color w:val="000000"/>
                <w:sz w:val="20"/>
                <w:szCs w:val="20"/>
              </w:rPr>
              <w:t xml:space="preserve">
                早餐后，前往中国2005“魅力名镇”【束河古镇】(游览时间不少于120分钟）束河是一座历史悠久、景点众多的古镇。古镇建于明代万历年间，又被人们称作龙泉村，这个古老的村落坐东朝西，古镇后山是巍峨壮丽的玉龙雪山的余脉。她是茶马古道上至今保存完好的重要集镇，也是纳西先民从农耕文明向商业文明过渡的活标本。 接下来乘车前往大理，一路环海，到达【洱海观景台】（游览时间不少于30分钟），乘车返回昆明。抵达后安排入住当地酒店。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早餐后根据大家的返程时间送动车站，到达广西火车站后散团（具体散团地以实际出团通知书为准）。结束此次彩云之南的愉快旅程！欢迎您常来云南。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1、【住宿】4晚当地酒店双标间，参考酒店如下，以实际安排入住为准
                <w:br/>
                <w:br/>
                昆明：亚美丽嘉、金柏、城市驿站、宿之屋、方舟、天苑、天云、春辰、龙润酒店等同档次酒店。
                <w:br/>
                <w:br/>
                大理：恒艺、怀仁、锦江之星、丽君、苍海雅园、漫云、越腾、漫程、华驿、大禹酒店等同档次酒店。；
                <w:br/>
                <w:br/>
                丽江：牧羊人、凯斯、华盛、吉钰、龙耀祥、高球之家、博瑞、柏菲酒店等同档次酒店。
                <w:br/>
                <w:br/>
                2、餐饮：全程共含4早4正、正餐餐标30元/人/餐， 10人一桌，八菜一汤不含酒水，不足10人一桌菜品酌情调整；早餐（房费含早，不吃不退费，若小孩不占床，则须另补早餐费，按酒店收费规定，由家长现付）。
                <w:br/>
                <w:br/>
                3、交通：当地空调旅游车车位，每人确保一正座，车型根据人数选择，广西（具体地点以实际出团通知书为准）/昆明往返动车二等座；
                <w:br/>
                4、导游：此行程中所安排导游为当地中文导游（导服费30元/人/团）；
                <w:br/>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1、单房差350元/人及加床费（费用以当地实际酒店加床费为准）
                <w:br/>
                <w:br/>
                2、儿童报价不含往返大交通，门票，住宿（不含早），超高费用自理
                <w:br/>
                <w:br/>
                3、因交通延误、取消等意外事件或不可抗力原因导致的额外费用
                <w:br/>
                <w:br/>
                4、旅游合同补充条款所列的自费项目和行程外个人消费
                <w:br/>
                <w:br/>
                5、旅游人身意外险：旅游意外伤害保险及航空意外险（建议旅游者购买）；
                <w:br/>
                <w:br/>
                6、行李物品托管或超重费；
                <w:br/>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斗南花市</w:t>
            </w:r>
          </w:p>
        </w:tc>
        <w:tc>
          <w:tcPr/>
          <w:p>
            <w:pPr>
              <w:pStyle w:val="indent"/>
            </w:pPr>
            <w:r>
              <w:rPr>
                <w:rFonts w:ascii="微软雅黑" w:hAnsi="微软雅黑" w:eastAsia="微软雅黑" w:cs="微软雅黑"/>
                <w:color w:val="000000"/>
                <w:sz w:val="20"/>
                <w:szCs w:val="20"/>
              </w:rPr>
              <w:t xml:space="preserve">第五天上午，自愿消费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第三天下午，自愿自理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2025-04-20T21:08:40+08:00</dcterms:created>
  <dcterms:modified xsi:type="dcterms:W3CDTF">2025-04-20T21:08:40+08:00</dcterms:modified>
</cp:coreProperties>
</file>

<file path=docProps/custom.xml><?xml version="1.0" encoding="utf-8"?>
<Properties xmlns="http://schemas.openxmlformats.org/officeDocument/2006/custom-properties" xmlns:vt="http://schemas.openxmlformats.org/officeDocument/2006/docPropsVTypes"/>
</file>