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传奇【爱在·弥勒】弥勒一地双动纯玩3日小包团行程单</w:t>
      </w:r>
    </w:p>
    <w:p>
      <w:pPr>
        <w:jc w:val="center"/>
        <w:spacing w:after="100"/>
      </w:pPr>
      <w:r>
        <w:rPr>
          <w:rFonts w:ascii="微软雅黑" w:hAnsi="微软雅黑" w:eastAsia="微软雅黑" w:cs="微软雅黑"/>
          <w:sz w:val="20"/>
          <w:szCs w:val="20"/>
        </w:rPr>
        <w:t xml:space="preserve">弥勒一地双动纯玩3日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YN17089162569Cml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广西起止地-弥勒
                <w:br/>
              </w:t>
            </w:r>
          </w:p>
          <w:p>
            <w:pPr>
              <w:pStyle w:val="indent"/>
            </w:pPr>
            <w:r>
              <w:rPr>
                <w:rFonts w:ascii="微软雅黑" w:hAnsi="微软雅黑" w:eastAsia="微软雅黑" w:cs="微软雅黑"/>
                <w:color w:val="000000"/>
                <w:sz w:val="20"/>
                <w:szCs w:val="20"/>
              </w:rPr>
              <w:t xml:space="preserve">
                贵宾自行前往当地火车站乘动车抵达弥勒（需14：00抵达），接站后前往游览【太平湖森林公园】（游览时间不少于60分钟） （赠送电瓶车 ）小镇内较负盛名的景点之一是国际大地艺术家斯坦赫德的亚洲大地画作《太平公主》， 占地面积 50 亩的太平公主“头戴花冠、身披嫁衣，十分壮美，令人叹为观止”，在太平湖小镇所有的美景中，小镇的花海特别值得一提，太平湖打造一季一花海，无论哪个季节到此，总有五彩斑斓的鲜花吸引着游人驻足观望，让人仿佛置身于浪漫的童话世界。公园规划为特色森林木屋小镇、爱情主题文化公园、大地艺术景观公园、高原体育运动训练基地、高原特色农林示范基地、高原特色苗木花卉生产基地、非物质文化遗产展示、滨湖湿地水上休闲娱乐中心等八大景区。
                <w:br/>
                晚上安排入住温泉酒店酒店（请自带泳衣）在酒店泡【天然温泉】享受惬意度假时光。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东风韵小镇—镜屏山—五彩云池-可邑小镇
                <w:br/>
              </w:t>
            </w:r>
          </w:p>
          <w:p>
            <w:pPr>
              <w:pStyle w:val="indent"/>
            </w:pPr>
            <w:r>
              <w:rPr>
                <w:rFonts w:ascii="微软雅黑" w:hAnsi="微软雅黑" w:eastAsia="微软雅黑" w:cs="微软雅黑"/>
                <w:color w:val="000000"/>
                <w:sz w:val="20"/>
                <w:szCs w:val="20"/>
              </w:rPr>
              <w:t xml:space="preserve">
                酒店早餐后，前往游览【东风韵小镇】（游览时间不少于60分钟）, 东风韵景区始建于2014年，整个景区涵盖生态农业、艺术文化、休闲度假养生等多种产业，包括薰衣草庄园(5-6月花季薰衣草主题公园和薰衣草服务展示中心)、葡萄酒庄园、艺术家庄园、玫瑰庄园、百合庄园、森林公园、湖滨湿地、静谧溪谷、农副旅游产品加工基地等，是一个集高端休闲养生度假于一体的国家 AAAA级现代农业旅游综合体。曾经两度蝉联“云南省特色小镇”名录， 被称为滇中的“普罗旺斯。
                <w:br/>
                前往【锦屏山风景区】（游览时间不少于60分钟）弥勒大佛(弥勒布袋相)，高 19.99 米，是世界上较大的布袋僧像弥勒坐佛。金碧辉煌的弥勒大佛和气势恢弘的古建筑而闻名省内外，被誊为“佛教胜地”“弥勒道场 ”。
                <w:br/>
                后参观【五彩云池】（游览时间不少于60分钟）位于锦屏山山脚之下，碧波荡漾，山间溪流交错流动，潺潺    而动。“五彩云池” 如珍珠般散落在山间，微风拂过，绿树与山间的花随风摇曳，天   空云彩的颜色和着晚霞的颜色一起变换着，倒影在五彩云池里，仿佛置身于云彩之中,人间仙境一般，汇成了一副天然的画卷。
                <w:br/>
                前往游览 【可邑小镇】（游览时间不少于60分钟），它是世界十大名曲“ 阿细跳月” 的发源地，也是阿细创业史诗《阿细先基》较盛行的地方,阿细跳月、阿细祭火、阿细斗牛、阿细摔跤等民族文化   底蕴深厚，民族风情独具特 色，是享誉海内外的国家非物质文化遗产“阿细跳月”的故乡，先后荣获”中国较美休闲乡村“、“全国生态文化村”、“全国森林旅游示范村”、“ 民族团结示范村”等荣誉称号。行程结束入住酒店休息。
                <w:br/>
                交通：旅游商务车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弥勒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湖泉生态公园—广西起止地
                <w:br/>
              </w:t>
            </w:r>
          </w:p>
          <w:p>
            <w:pPr>
              <w:pStyle w:val="indent"/>
            </w:pPr>
            <w:r>
              <w:rPr>
                <w:rFonts w:ascii="微软雅黑" w:hAnsi="微软雅黑" w:eastAsia="微软雅黑" w:cs="微软雅黑"/>
                <w:color w:val="000000"/>
                <w:sz w:val="20"/>
                <w:szCs w:val="20"/>
              </w:rPr>
              <w:t xml:space="preserve">
                早餐后，从酒店步行前往【湖泉生态公园】（游览时间不少于60分钟），全园构思新颖，气势恢宏，占地三千余亩，湖面面积一千七百余亩，园内建有酒店、沙滩、茶楼、游泳馆、温泉浴场等休闲设施，并有丰富多彩的水上娱乐项目。这里群山环抱、绿树成荫，不仅可以领略大自然的无限风光，更可以体验夕阳西下，漫步沙滩的浪漫感觉。在碧波荡漾旁、柔软的沙滩上，亦可用满地的细沙“铸造”您的想象和世界，给生活增添一份童趣。还可以乘坐游艇在湖中游览，收获那一份轻松自由、无拘无束的感觉。
                <w:br/>
                根据动车时间送站，乘坐动车返回广西起止地，抵达当地火车站散团，结束愉快的旅程！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1、住宿：当地双人标准间酒店住宿（2人一间，参考酒店如下，以实际安排入住为准）
                <w:br/>
                3晚弥勒：雄丰温泉酒店，天泉温泉酒店或同档次。
                <w:br/>
                如遇特殊原因，不能安排备选酒店时，我社将安排同档次的其他酒店。酒店加床位正常床。匙牌押金及酒店内消费客人自理   （若参考酒店没有房可调整为同档次酒店） 
                <w:br/>
                2、餐饮：全程用餐2早，早餐为酒店免费提供，如错过早餐时间费用不退。
                <w:br/>
                3、交通：当地旅游空调旅游车，一人一正座。广西各地（以出团书为准）-弥勒往返动车二等座。 
                <w:br/>
                4、导游：当地导游服务费20元/人，(客人自由活动期间，不含导游服务）；
                <w:br/>
                5、门票：行程中所列景点首道门票。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1、儿童：年龄2-12岁、1.2米以下儿童包含旅游汽车费、正餐一半餐费；不含动车票费用/门票/床位/早餐费（早餐费按入住酒店收费规定，由家长现付)。小孩不享受赠送的景点/项目，产生门票须自理，超高自理。
                <w:br/>
                2、行程以外的其他费用、旅游人身意外险（建议购买）
                <w:br/>
                3、全程单房差（报价均以1人1床位计算，如游客人数为单数而又无法拼房，则需补全程房差600元/人）
                <w:br/>
                4、因交通延阻、罢工、天气、飞机/火车机器故障、航班/车次取消或更改时间等不可抗力原因所引致的额外费用（注意：我们将尽力协助协调处理，但是由此产生的所有额外费用，客人自行承担）。
                <w:br/>
                5、赠送项目，如遇堵车等不可抗力因素不能参加的，改退费用不退。
                <w:br/>
                6、餐饮：不含正餐，需自理。
                <w:br/>
                7、不含旅游意外险（建议客人自行购买） 。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东风韵小镇景区电瓶车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锦屏山风景区电瓶车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可邑小镇</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·以上行程在保证景点不减少的情况下，经游客知晓同意并签字后，可调整行程的先后顺序；
                <w:br/>
                ·半年内做过手术者、孕妇、"三高"者或患有其他不宜出行的疾病者不宜参团；
                <w:br/>
                ·行程内所含景点及赠送项目，因游客自愿放弃或客观原因造成无法履行等，均不能要求折现退费或等值补偿；
                <w:br/>
                ·18周岁以下未成年人，自我约束能力差，参团安排建议有20-65周岁年龄游客陪同；云南为高原地区，65周岁以上群体参团建议有20-65周岁年龄游客陪同；不建议65岁以上老人参团，如需参团，请一定做好身体检查，出示医院健康证明，并填写《参团免责声明》。出团时成人必须携带有效期内身份证原件，16岁以下儿童必须携带户口本原件，婴儿携带出生证明。超过16岁未办理身份证的，请出发前办理二代身份证，凭办理身份证回执单可在火车站办理临时身份证明乘坐动车。
                <w:br/>
                ·云南地处高原地区，请注意高原反应，有高血压或心脏病等容易诱发的疾病的游客慎行。高原地区紫外线照射较强，建议您携带好太阳镜、防晒霜、润肤乳、太阳伞、遮阳帽等物品（即使阴天情况也请您作好防晒准备）；旅途中很多景点游玩，都是要靠步行完成，准备一双舒适透气的旅游鞋是必要的选择。
                <w:br/>
                ·为避免出现饮食问题，请您在自行品尝美食时，选择正规的餐饮场所；云南少数民族众多，当地民族饮食独成特色，口味偏重，偏辣和偏酸，素菜讲究原生态的做法，很多蔬菜的做法仅用清水煮后，蘸酱而食，乃当地饮食一大特色。
                <w:br/>
                ·在自由出行时，请您保管好个人财物，注意人身安全。
                <w:br/>
                ·离开酒店前，请检查好个人行李物品和证件是否带齐，以免给您造成不必要的麻烦。
                <w:br/>
                ·在拍照、摄像时注意来往车辆和有否禁拍标志，不要在设有危险警示标志的地方停留，不要专注于眼前的美景，而忽略了身边或脚下的危险。
                <w:br/>
                ·云南地处边陲，个别地区设施与大都市相比存在较大差距，请您见谅并作好心理准备。旅游是一次愉悦身心的体验，请您保持快乐的心态，将身心投入美伦美幻的景色和那多彩的民族风情中。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2025-04-20T21:05:39+08:00</dcterms:created>
  <dcterms:modified xsi:type="dcterms:W3CDTF">2025-04-20T21:05:39+08:00</dcterms:modified>
</cp:coreProperties>
</file>

<file path=docProps/custom.xml><?xml version="1.0" encoding="utf-8"?>
<Properties xmlns="http://schemas.openxmlformats.org/officeDocument/2006/custom-properties" xmlns:vt="http://schemas.openxmlformats.org/officeDocument/2006/docPropsVTypes"/>
</file>