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桂林阳朔兴坪漓江、遇龙河竹筏、湘江战役纪念馆2日游行程单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GL1697680024gJ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1、品质纯玩定制团，零自费零购物。
                <w:br/>
                2、阳朔入住轻奢舒适酒店。
                <w:br/>
                3、精华景点：兴坪漓江、遇龙河2人竹筏、全州湘江纪念馆、湘山寺等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南宁至阳朔
                <w:br/>
              </w:t>
            </w:r>
          </w:p>
          <w:p>
            <w:pPr>
              <w:pStyle w:val="indent"/>
            </w:pPr>
            <w:r>
              <w:rPr>
                <w:rFonts w:ascii="微软雅黑" w:hAnsi="微软雅黑" w:eastAsia="微软雅黑" w:cs="微软雅黑"/>
                <w:color w:val="000000"/>
                <w:sz w:val="20"/>
                <w:szCs w:val="20"/>
              </w:rPr>
              <w:t xml:space="preserve">
                请各位贵宾早上于南宁指定地点集合（具体集合地点时间以出团通知书为准），乘车前往阳朔，车程约4.5小时。抵达后用午餐。
                <w:br/>
                下午前往兴坪码头。乘船游览中国总统孙中山、美国总统克林顿均访问过的绿色环保典范乡【兴坪漓江】（游览时间约70分钟）AAAAA级风光，兴坪佳境，四周奇山异景，风景秀丽，江水清澈，东有朝笏、罗汉、僧尼、螺丝山，在这里您可以欣赏新版中国人民币20元背面图案原景，并合影留恋。舟行云流，感受 “船上青山顶上行”的意境。
                <w:br/>
                前往兴坪古镇.打卡20元人民币背景。游览漓江江畔的千年历史人文古镇——【兴坪古镇】游览时间约40分钟，古镇历史悠久，仍然保存有古街、古桥、古戏台、古庙等建筑。古有“漓江山水在兴坪”之说，此地还是第五套人民币20元背景取景地兴坪佳境，可拍照留念。
                <w:br/>
                午餐后之后前往遇龙河乘竹筏游览【遇龙河2人竹筏】（游览时间约50分钟）。遇龙河是漓江在阳朔境内较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
                <w:br/>
                于阳朔餐厅用晚餐。当天游览结束入住阳朔酒店休息！
                <w:br/>
                晚上自由活动，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午餐：安排团队午餐     晚餐：安排团队晚餐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阳朔至全州，全州返程南宁。
                <w:br/>
              </w:t>
            </w:r>
          </w:p>
          <w:p>
            <w:pPr>
              <w:pStyle w:val="indent"/>
            </w:pPr>
            <w:r>
              <w:rPr>
                <w:rFonts w:ascii="微软雅黑" w:hAnsi="微软雅黑" w:eastAsia="微软雅黑" w:cs="微软雅黑"/>
                <w:color w:val="000000"/>
                <w:sz w:val="20"/>
                <w:szCs w:val="20"/>
              </w:rPr>
              <w:t xml:space="preserve">
                早餐后，乘车前往全州，现场参观:【全州红军长征湘江战役纪念馆】（参观时间约60分钟）。觉山铺阻击战是1934年湘江战役时敌我双方投入兵力较多,持续时间较长,红军伤亡较为惨重的一场战斗,也是事关中央红军命运的一场战斗，由纪念馆讲解员讲解学习。
                <w:br/>
                之后前往游览【湘山寺】（游览时间约40分钟）全州县城内西隅湘山之麓，素有“兴唐显宋”之美誉，系公元756年唐代高僧无量寿佛创建。宋朝4位皇帝先后5次加封，宋徽宗亲临膜拜;清初有名画家石涛曾住寺为僧21年，留有石刻花图;清朝康熙皇帝御笔亲题崖刻“寿世慈荫”。湘山寺，有飞来石，洗钵泉、妙明塔、寿佛殿、圆通宝殿、放生池动物石雕群等景观。鼎盛时期寺内建筑面积达18000平方米。湘山寺占地2平方公里，有过48殿、108房的兴盛场面。该寺历唐、宋、明、清、民国，到今已有1250多年，期间虽经多次修葺，但至明清之际渐衰，后屡遭兵燹战祸。历经战事1943年日寇轰炸和1944年日军侵占后，毁寺残佛，湘山寺遭劫较甚，仅剩十余间寮房和妙明塔。再经文革浩劫，仅存依石雕成的鸟兽虫鱼等艺术品，以及高达七层、铜葫芦顶的“妙明塔”。
                <w:br/>
                之后乘车前往兴安县城（车程约1小时），游览【兴安灵渠】（游览时间约60分钟）是古代中国劳动人民创造的一项伟大工程。为全国重点文物保护单位，位于兴安县城边，全长34公里，建于秦始皇三十三年（公元前214年），至今有2000多年的历史，它与都江堰、郑国渠并称为中国古代三大水利工程。
                <w:br/>
                当天游览结束乘车返回南宁市散团；结束愉快的桂林2日之旅！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1.住宿：入住1晚阳朔当地旅游酒店标准双人间
                <w:br/>
                参考酒店如下，以实际入住的为准：
                <w:br/>
                阳朔：阳朔美豪酒店等或同等档次的其他酒店
                <w:br/>
                2.用车：全程空调旅游大巴车，保证每人一正座（21座以下的车型均无行李箱）。  
                <w:br/>
                3.用餐：含1早餐，3个正餐，正餐餐费50元/人/餐，酒店含早餐。
                <w:br/>
                4.门票：行程所列景点首道大门票。
                <w:br/>
                5.导服：全程中文导游服务，导游服务费15元/人；自由活动不提供导游服务。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2025-04-20T01:37:22+08:00</dcterms:created>
  <dcterms:modified xsi:type="dcterms:W3CDTF">2025-04-20T01:37:22+08:00</dcterms:modified>
</cp:coreProperties>
</file>

<file path=docProps/custom.xml><?xml version="1.0" encoding="utf-8"?>
<Properties xmlns="http://schemas.openxmlformats.org/officeDocument/2006/custom-properties" xmlns:vt="http://schemas.openxmlformats.org/officeDocument/2006/docPropsVTypes"/>
</file>