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新疆【荣耀纵横咯伊】双飞10日游行程单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XJ17466670298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那拉提、巴音布鲁克草原·天鹅湖·朗润寺·九曲十八湾、独库公路中北段、天山天池、五彩滩、喀纳斯、禾木村、世界魔鬼城、赛里木湖、达坂城古镇或独山子大峡谷、新疆国际大巴扎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广西各地（实际以出团通知书为准）-乌鲁木齐-入住酒店
                <w:br/>
              </w:t>
            </w:r>
          </w:p>
          <w:p>
            <w:pPr>
              <w:pStyle w:val="indent"/>
            </w:pPr>
            <w:r>
              <w:rPr>
                <w:rFonts w:ascii="微软雅黑" w:hAnsi="微软雅黑" w:eastAsia="微软雅黑" w:cs="微软雅黑"/>
                <w:color w:val="000000"/>
                <w:sz w:val="20"/>
                <w:szCs w:val="20"/>
              </w:rPr>
              <w:t xml:space="preserve">
                根据航班时间客人自行前往广西各地机场集合（实际以出团通知书为准）乘机赴乌鲁木齐，抵达乌鲁木齐后，我社赠送接机服务，接机为师傅接机（期间无导游），送往酒店入住，抵达酒店后自行办理入住手续，当日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w:br/>
              </w:t>
            </w:r>
          </w:p>
          <w:p>
            <w:pPr>
              <w:pStyle w:val="indent"/>
            </w:pPr>
            <w:r>
              <w:rPr>
                <w:rFonts w:ascii="微软雅黑" w:hAnsi="微软雅黑" w:eastAsia="微软雅黑" w:cs="微软雅黑"/>
                <w:color w:val="000000"/>
                <w:sz w:val="20"/>
                <w:szCs w:val="20"/>
              </w:rPr>
              <w:t xml:space="preserve">
                早餐后，乘车前往【天山天池】（含门票+区间车，游览时间不少于180分钟）古称瑶池，位于东部天山主峰博格达峰（海拔5445米）半山腰，水面海拔1910米，南北长3.5公里，东西宽0.8～1.5公里，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w:br/>
              </w:t>
            </w:r>
          </w:p>
          <w:p>
            <w:pPr>
              <w:pStyle w:val="indent"/>
            </w:pPr>
            <w:r>
              <w:rPr>
                <w:rFonts w:ascii="微软雅黑" w:hAnsi="微软雅黑" w:eastAsia="微软雅黑" w:cs="微软雅黑"/>
                <w:color w:val="000000"/>
                <w:sz w:val="20"/>
                <w:szCs w:val="20"/>
              </w:rPr>
              <w:t xml:space="preserve">
                早餐后，乘车前往【喀纳斯湖】（含门票+区间车，游览时间不少于180分钟），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深处188.5米，蓄水量达53.8亿立方米，是中国深的冰碛堰塞湖，是一个坐落在阿尔泰深山密林中的高山湖泊、内陆淡水湖；电影[天地英雄]、刘若英-[分开旅行][原来你也在这里]的取景地；结束行程入住酒店。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乘车前往【禾木村】（含门票+区间车，游览时间不少于180分钟），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高行政机构，是中国西部北端的乡，保持着完整民族传统的图瓦人集中生活居住在这里，是的图瓦人村庄之一，也是仅存的3个图瓦人村落（禾木村、喀纳斯村和白哈巴村）远和大的村庄，总面积3040平方公里，全乡现有1800余人，其中蒙古族图瓦人有1400多人，以蒙古族图瓦人和哈萨克族为主，他们的木屋散布在山地草原上，世代居住于此，安宁祥和；【五彩滩】(含门票，游览时间不少于60分钟）位于新疆北端阿勒泰地区布尔津县境内，地处我国注入北冰洋的额尔齐斯河北岸的一、二级阶地上，往哈巴河县方向；该处海拔480米，一河两岸，两岸景不同，是国家4A级景区，其地貌特殊，长期干燥地带，属于典型的彩色丘陵（或彩丘地貌），为阿勒泰旅游的点睛之笔，受到游人青睐；；游览结束后前往酒店办理入住，结束当日行程！
                <w:br/>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
                <w:br/>
              </w:t>
            </w:r>
          </w:p>
          <w:p>
            <w:pPr>
              <w:pStyle w:val="indent"/>
            </w:pPr>
            <w:r>
              <w:rPr>
                <w:rFonts w:ascii="微软雅黑" w:hAnsi="微软雅黑" w:eastAsia="微软雅黑" w:cs="微软雅黑"/>
                <w:color w:val="000000"/>
                <w:sz w:val="20"/>
                <w:szCs w:val="20"/>
              </w:rPr>
              <w:t xml:space="preserve">
                早餐后，乘车前往【世界魔鬼城】（含门票区间车，游览时间不少于90分钟），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的三大雅丹”之一；电影【卧虎藏龙】【七剑下天山】【西圣地】取景地。游览结束后前往酒店办理入住，
                <w:br/>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博乐/精河/双河→赛里木湖→新源/那拉提
                <w:br/>
              </w:t>
            </w:r>
          </w:p>
          <w:p>
            <w:pPr>
              <w:pStyle w:val="indent"/>
            </w:pPr>
            <w:r>
              <w:rPr>
                <w:rFonts w:ascii="微软雅黑" w:hAnsi="微软雅黑" w:eastAsia="微软雅黑" w:cs="微软雅黑"/>
                <w:color w:val="000000"/>
                <w:sz w:val="20"/>
                <w:szCs w:val="20"/>
              </w:rPr>
              <w:t xml:space="preserve">
                早餐后，乘车前往【赛里木湖】（含门票区间车，游览时间不少于120分钟），被称之为山脊梁上湖泊、新疆海拔高、大西洋的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后【果子沟】（途经）果子沟是伊犁地区的天然门户，是一条北上赛里木湖，南下伊犁河谷峡谷孔道，在古代，这里是我国通往中亚和欧洲的丝路北新道咽喉，被成为“铁关”，同时也因为它宜人的风景被誉为“伊犁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景区内小面积供参观到9月）游览结束后前往酒店办理入住，结束当日行程！
                <w:br/>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新源或那拉提镇→那拉提草原→独库公路中段→巴音布鲁克镇
                <w:br/>
              </w:t>
            </w:r>
          </w:p>
          <w:p>
            <w:pPr>
              <w:pStyle w:val="indent"/>
            </w:pPr>
            <w:r>
              <w:rPr>
                <w:rFonts w:ascii="微软雅黑" w:hAnsi="微软雅黑" w:eastAsia="微软雅黑" w:cs="微软雅黑"/>
                <w:color w:val="000000"/>
                <w:sz w:val="20"/>
                <w:szCs w:val="20"/>
              </w:rPr>
              <w:t xml:space="preserve">
                早餐后，乘车前往【那拉提·河谷草原】（含门票+区间车，游览时间不少于180分钟）‘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2005年4月那拉提草原被上海吉尼斯世界总部授予“哈萨克人口多的草原”；
                <w:br/>
                2005年10月被中国国家地理杂志社评为全国六大美草原之一；
                <w:br/>
                【独库公路】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网红公路、英雄之路、被《中国国家地理》评选为“纵贯天山脊梁的景观大道”，同时也被称之为：“自驾公路”，我们沿独库公路蜿蜒而上，一弯一景，景景不同，甚为壮美；
                <w:br/>
                游览结束当日行程，入住酒店。
                <w:br/>
                【备选线路】：
                <w:br/>
                【特别说明】因独库公路通行受季节天气影响较大，即使开通期间遇下雨塌方也会临时封路，故在独库公路未开通或封闭管制期间，则绕道218国道，途经巩乃斯林场、火烧桥检查站处前往巴音布鲁克镇，费用同等，请知悉。
                <w:br/>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巴音布鲁克镇→巴音布鲁克草原·天鹅湖·朗润寺·九曲十八湾→独库公库中段+北段→乔尔玛烈士陵园→奎屯/独山子/乌苏
                <w:br/>
              </w:t>
            </w:r>
          </w:p>
          <w:p>
            <w:pPr>
              <w:pStyle w:val="indent"/>
            </w:pPr>
            <w:r>
              <w:rPr>
                <w:rFonts w:ascii="微软雅黑" w:hAnsi="微软雅黑" w:eastAsia="微软雅黑" w:cs="微软雅黑"/>
                <w:color w:val="000000"/>
                <w:sz w:val="20"/>
                <w:szCs w:val="20"/>
              </w:rPr>
              <w:t xml:space="preserve">
                早餐后，乘车前往【巴音布鲁克草原】（含门票+区间车，游览时间不少于180分钟）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大野生天鹅种群的天鹅保护区，河流的尾闾则是中国大的内陆淡水湖--博斯腾湖；
                <w:br/>
                同时还有藏传佛教圣地巴润寺，1773年土尔扈特部从伏尔加河流域东归祖国后迁移回来的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游览结束当日行程，入住酒店。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
                <w:br/>
              </w:t>
            </w:r>
          </w:p>
          <w:p>
            <w:pPr>
              <w:pStyle w:val="indent"/>
            </w:pPr>
            <w:r>
              <w:rPr>
                <w:rFonts w:ascii="微软雅黑" w:hAnsi="微软雅黑" w:eastAsia="微软雅黑" w:cs="微软雅黑"/>
                <w:color w:val="000000"/>
                <w:sz w:val="20"/>
                <w:szCs w:val="20"/>
              </w:rPr>
              <w:t xml:space="preserve">
                早餐后，乘车前往【独山子大峡谷】（赠送，游览时间不少于90分钟），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于2003年6月26日落成，是世界规模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游览结束当日行程，入住酒店。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乌鲁木齐—广西各地（实际以出团通知书为准）
                <w:br/>
              </w:t>
            </w:r>
          </w:p>
          <w:p>
            <w:pPr>
              <w:pStyle w:val="indent"/>
            </w:pPr>
            <w:r>
              <w:rPr>
                <w:rFonts w:ascii="微软雅黑" w:hAnsi="微软雅黑" w:eastAsia="微软雅黑" w:cs="微软雅黑"/>
                <w:color w:val="000000"/>
                <w:sz w:val="20"/>
                <w:szCs w:val="20"/>
              </w:rPr>
              <w:t xml:space="preserve">
                早餐后，根据航班时间客人前往乌鲁木齐地窝堡国际机场，乘坐飞机返回广西各地（实际以出团通知书为准），抵达广西各地（实际以出团通知书为准）后散团，结束愉快的新疆之行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1、住宿：全程当地9晚标准双人间，以实际安排入住为准，参考酒店如下
                <w:br/>
                乌鲁木齐：皓天国泰大饭店、胜越大酒店、徽太酒店、颐海大酒店、海螺酒店、爱都假日酒店、润舍酒店、喀什国际酒店或其他同档次酒店
                <w:br/>
                北屯/福海：锦冠国际大酒店、阳光国际酒店、格林豪泰酒店、金廷国际酒店、添禧嘉福大酒店、帝苑大酒店、海悦国际大酒店、康美酒店或其他同档次酒店
                <w:br/>
                贾登峪/冲乎尔：贾登峪农十师疗养中心、格林别墅区、贾登峪佳遇山庄、湖光大酒店、城堡酒店、黑泉山庄或其他同档次酒店
                <w:br/>
                乌尔禾：西部乌镇、富凯美辰酒店、尚客优酒店、博玉大酒店或其他同档次酒店
                <w:br/>
                博乐/双河/精河：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其他同档次酒店
                <w:br/>
                新源/那拉提镇：王朝大酒店、双新大酒店、巩乃斯大酒店、云水间民宿、悦客民宿、合然民宿、沐景生态酒店、牧马人酒店、金福来酒店、国祥大酒店、雅芳居民宿或其他同档次酒店
                <w:br/>
                巴音布鲁克镇：白天鹅酒店、教园宾馆、天河源酒店、西部情酒店或其他同档次酒店
                <w:br/>
                和静/独山子/奎屯/乌苏：额尔登酒店、兴合星空酒店、西游印象酒店、罗澜假日酒店、中兴庄园酒店、睿柏云酒店或其他同档次酒店
                <w:br/>
                新疆经济落后，住宿条件有限，特别是景区住宿，请提前做好心理准备；
                <w:br/>
                2、用餐：全程含9早7正餐（正餐餐标30元/人），酒店含早，若客人不用，费用不退；10人1桌八菜一汤，不足10人将根据实际人数酌情安排用餐，维持餐标不变；
                <w:br/>
                3、用车：当地旅游空调大巴；
                <w:br/>
                4、门票：包含行程中所列景点首道门票及区间车
                <w:br/>
                5、导游：当地导游服务（50元/人），
                <w:br/>
                6、广西各地（以实际出团通知书为准）--乌鲁木齐往返机票（经济舱）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01、因旅游者违约、自身过错、自身疾病导致的人身财产损失而额外支付的费用；
                <w:br/>
                02、全程单房差1180元/人
                <w:br/>
                03、自由活动期间的餐食费和交通费；
                <w:br/>
                04、因交通延误、取消等意外事件或战争、罢工、自然灾害等不可抗拒力导致的额外费用；
                <w:br/>
                05、“旅游费用包含”内容以外的所有费用
                <w:br/>
                06、不含旅游意外伤害保险，建议游客自行购买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岁以下的儿童醉好不要上高原。因为小孩正处于身体发育的时期，对高原低氧环境十分敏感，容易缺氧而发生急性高原病。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《中国公民国内旅游文明行为公约》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2025-05-23T02:56:30+08:00</dcterms:created>
  <dcterms:modified xsi:type="dcterms:W3CDTF">2025-05-23T02:56:30+08:00</dcterms:modified>
</cp:coreProperties>
</file>

<file path=docProps/custom.xml><?xml version="1.0" encoding="utf-8"?>
<Properties xmlns="http://schemas.openxmlformats.org/officeDocument/2006/custom-properties" xmlns:vt="http://schemas.openxmlformats.org/officeDocument/2006/docPropsVTypes"/>
</file>