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T-5月-H01【经典江南】华东五市双飞六日游行程单</w:t>
      </w:r>
    </w:p>
    <w:p>
      <w:pPr>
        <w:jc w:val="center"/>
        <w:spacing w:after="100"/>
      </w:pPr>
      <w:r>
        <w:rPr>
          <w:rFonts w:ascii="微软雅黑" w:hAnsi="微软雅黑" w:eastAsia="微软雅黑" w:cs="微软雅黑"/>
          <w:sz w:val="20"/>
          <w:szCs w:val="20"/>
        </w:rPr>
        <w:t xml:space="preserve">T-5月-H01【经典江南】华东五市双飞六日游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JS1747637403L1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★【经典古镇】“太湖风情”南浔古镇、“聚宝盆”木渎古镇，小桥流水人家…
                <w:br/>
                ★【江南园林】乾隆南巡下塌处--虹饮山房、江南名园之--严家花园，赏园林美景…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南宁—南通—南京（车程约3.5小时）
                <w:br/>
              </w:t>
            </w:r>
          </w:p>
          <w:p>
            <w:pPr>
              <w:pStyle w:val="indent"/>
            </w:pPr>
            <w:r>
              <w:rPr>
                <w:rFonts w:ascii="微软雅黑" w:hAnsi="微软雅黑" w:eastAsia="微软雅黑" w:cs="微软雅黑"/>
                <w:color w:val="000000"/>
                <w:sz w:val="20"/>
                <w:szCs w:val="20"/>
              </w:rPr>
              <w:t xml:space="preserve">
                南宁机场集合，乘坐飞机前往南通，抵达后车赴“六朝金粉地，金陵帝王州”—南京，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
                <w:br/>
                当天行程结束，入住酒店休息！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南京—无锡（车程约3小时）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早餐后，游览中国伟大的民主革命先行者孙中山先生的长眠地—【中山陵】（游览时间不少于1小时，需自行微信小程序预约，如约不上，则改游 玄武湖 或 老门东，敬请谅解！不含景区交通车，如需使用请自理）观博爱坊、紫金宝鼎、碑亭、陵墓等，整个墓区平面如大钟，取义“唤起民众，以建民国”之意，寓意显示孙中山先生为国为民的博大胸怀，景区气势磅礴（如遇周一闭馆，可在陵前广场、博爱坊、墓道、陵门前参观）。
                <w:br/>
                车赴“太湖明珠”无锡， 推荐协议行程【灵山胜景】
                <w:br/>
                游览【南长街】（游览时间不少于1小时）无锡的一条老街，南长街内的清名桥历史文化街区，是大运河畔典型江南水乡，被誉为"江南水弄堂，运河绝版地"。街区由南长街、京杭大运河无锡段、南下塘、伯渎港、大窑路一带等具有丰富历史文化底蕴的区域组成。街区以古运河为轴，由寺、塔、河、街、桥、窑、坊众多景观组成特色环境，构筑了独具风韵江南水弄堂。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无锡—苏州（车程约1小时）
                <w:br/>
              </w:t>
            </w:r>
          </w:p>
          <w:p>
            <w:pPr>
              <w:pStyle w:val="indent"/>
            </w:pPr>
            <w:r>
              <w:rPr>
                <w:rFonts w:ascii="微软雅黑" w:hAnsi="微软雅黑" w:eastAsia="微软雅黑" w:cs="微软雅黑"/>
                <w:color w:val="000000"/>
                <w:sz w:val="20"/>
                <w:szCs w:val="20"/>
              </w:rPr>
              <w:t xml:space="preserve">
                早餐后，车赴“东方威尼斯”—苏州，参观苏州百年老字号、由苏州旅游局授牌的“苏州工业旅游示范点”-【苏和盛太湖珍珠博物馆】（参观时间不超过1.5小时）苏和盛珍珠博物馆，即华东淡水珍珠研究院，地处古城苏州，与寒山寺隔水相望，是国内一家以“淡水珍珠”为主题展示的专业化工业博物馆。苏和盛博物馆前身为“苏和盛堂”珍珠老铺，始创于1886年，因其人工培育的太湖珍珠“满月浑圆、七彩虹光、无裂无瑕、刀刮无痕、富养无核”，而被慈禧太后册封为“五品御珠”，专供朝廷使用，苏和盛堂因此名噪一时（博物馆内有出售的珍珠饰品等商品，请有需求的游客理性购物，慎重消费，保管好购物凭证）。
                <w:br/>
                游览世界文化遗产，游览“乾隆六次到过的地方”、姑苏城所在地【木渎古镇】（游览时间不少于1小时），游览苏州园林的杰出代表--【虹饮山房】，乾隆皇帝南巡游园听戏及下榻之处，江南私家园林和北方皇家园林的结合；江南名园之一、“苏州园林之翘楚”--【严家花园】，布局精巧，玲珑剔透，春景、夏景、秋景、冬景巧妙融在一园；圣旨珍藏馆--秀野园，幽深的小巷，古朴的石桥，感受水乡风貌。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苏州—南浔（车程约1.5小时）—杭州（车程约2小时）
                <w:br/>
              </w:t>
            </w:r>
          </w:p>
          <w:p>
            <w:pPr>
              <w:pStyle w:val="indent"/>
            </w:pPr>
            <w:r>
              <w:rPr>
                <w:rFonts w:ascii="微软雅黑" w:hAnsi="微软雅黑" w:eastAsia="微软雅黑" w:cs="微软雅黑"/>
                <w:color w:val="000000"/>
                <w:sz w:val="20"/>
                <w:szCs w:val="20"/>
              </w:rPr>
              <w:t xml:space="preserve">
                早餐后，车赴湖州，游览明清“巨富之乡”【南浔古镇】（游览时间不少于1小时），一个风光旖旎的江南古镇，历史悠久，河流穿镇而过，750年的风风雨雨将它洗练成一处人杰地灵、物华天宝的魅力之地。南浔古镇自古富人居多，建筑也都是富户的优美庄园，而且由于西洋风曾经在此盛行，所以南浔也是一座中西风格合璧的古镇，高贵优雅。你还可以站在高处看看运河两岸密布着的鳞次栉比的、如出一辙得分不出彼此的百间楼，十分有趣。
                <w:br/>
                车赴“人间天堂”—杭州， 游览“世界文化遗产”、“国家5A级景区”【西湖风景区】（游览时间不少于1小时），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苏堤春晓景区】西湖十景之一，苏堤是苏东坡任杭州刺史时所建造的纵贯整个西湖的长堤，步行于苏堤桥“映波桥”，湖光潋滟，倩影绰约，如画般展开的湖山胜景尽收眼底。（温馨提醒：涉及黄金周、节假日、周末，西湖风景区客车禁止进入，游客需要换乘景区公交车，公交车为拼车，费用自理，具体当天以景区安排为准，敬请谅解!  不含西湖景交（游船），如需使用请自理）。
                <w:br/>
                游览【杭州城市阳台】（游览时间不少于30分钟）位于钱江新城CBD区域，是一个开放和充满活力的现代城市公园，集休闲，观潮、游憩、放松心情等多种功能为一体。城市CBD往往集中了这个城市富有活力的景观，有味的建筑和炫彩的夜景，还可能隐藏着让人惊喜的景观，走上阳台，看钱塘江两岸风景，真的是一次不错的旅行选择。
                <w:br/>
                推荐协议行程【宋城景区】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杭州—桐乡（车程约1.5小时）—上海（车程约2.5小时）
                <w:br/>
              </w:t>
            </w:r>
          </w:p>
          <w:p>
            <w:pPr>
              <w:pStyle w:val="indent"/>
            </w:pPr>
            <w:r>
              <w:rPr>
                <w:rFonts w:ascii="微软雅黑" w:hAnsi="微软雅黑" w:eastAsia="微软雅黑" w:cs="微软雅黑"/>
                <w:color w:val="000000"/>
                <w:sz w:val="20"/>
                <w:szCs w:val="20"/>
              </w:rPr>
              <w:t xml:space="preserve">
                早餐后，车赴桐乡，参观【桐乡吴越丝绸非遗技艺体验中心】或【千年江南绸韵·西湖丝绸博物馆】（参观时间不少于2小时）了解中国四大国粹之一的丝绸文化以及从古到今的丝绸技术革新和演变，丝绸的各个种类区分的演示和展示（博物馆内有出售的丝绸制品等商品，请有需求的游客理性购物，慎重消费，保管好购物凭证）。
                <w:br/>
                 车赴“东方巴黎”—上海，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
                <w:br/>
                 推荐协议行程【动感魅力“夜上海”】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上海—南通（车程约2小时）—南宁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早餐后，逛上海老街、城隍庙商城（自由活动时间不少于1小时），自由挑选上海土特产，也可自行品尝当地特色小吃：南翔小笼包，五香豆，梨膏糖等。车赴机场，乘飞机返回南宁机场，结束愉快旅程！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1、【大交通】南宁-南通往返机票，含基建燃油税（特价机票一经出票后，不退不改不签不换）。
                <w:br/>
                2、【用车】当地空调旅游车（确保一人一正座，具体车型以实际出行人数而定，33座以下车型均无行李箱）。
                <w:br/>
                3、【住宿】全程5晚商务酒店双人标准间，出现自然单间需补房差350元/人。行程中披露的参考酒店如遇节假日满房、政府征用酒店等情况，可能临时新增其他行程公示外酒店，敬请见谅！参考酒店如下：
                <w:br/>
                南京：沐假日酒店、格林黄金海岸酒店、格林空港店、速八快捷酒店、骏怡连锁酒店、格林豪泰酒店、榴莲小星酒店、昕楠酒店、紫都宾馆、好驿来假日酒店、纳尔达斯酒店、米奥斯酒店、尚客优酒店、清沐快捷酒店、布丁严选酒店、星期天快捷酒店、格林豪泰智选酒店、7天快捷酒店、汉庭酒店、福玉楼宾馆、悦客假日、宁湾轩酒店、格林月苑快捷酒店、或同档次；      
                <w:br/>
                上海：骏怡连锁酒店、红鲤鱼商务酒店、云桥酒店、华舒酒店、如家连锁酒店、格林豪泰连锁酒店、莫泰连锁酒店、汉庭连锁酒店、速八酒店、或同档次；
                <w:br/>
                无锡：格林豪泰惠山古镇店、尚客优酒店、速八酒店、如家快捷酒店、汉庭快捷酒店、莫泰连锁酒店、锦江之星连锁酒店、格林豪泰连锁酒店、宜必思酒店、亚丁甄选酒店、格林惠山古镇酒店、飞鸿宾馆、或同档次；
                <w:br/>
                苏州：新东吴珍珠大酒店、东润酒店、汉斯酒店、锦江连锁酒店、格林豪泰连锁酒店、尚客优便捷酒店、布丁酒店、华丽假日酒店、名山一家酒店、怡莱酒店、玺园精致酒店、速八快捷酒店、如家连锁酒店、或同档次；
                <w:br/>
                杭州：哥顿何庄酒店、哥顿红山酒店、华田假日酒店、三爱酒店、盛时酒店、家乡园度假酒店、筑福酒店、瑞邦商务酒店、六朝酒店、力德士酒店、汉庭连锁酒店、璟天酒店、假日之酒店、如家连锁酒店、恒八连锁酒店、速八快捷酒店、或同档次；
                <w:br/>
                若出现单男单女，尽量安排三人间或拼房，如产生自然房差，旅行社与游客协商一致解决。
                <w:br/>
                4、【门票】行程中所列景点首道门票（不含景点第二道小门票或园中园门票及其它消费），赠送景点不去不退。
                <w:br/>
                5、【用餐】含5早4正，酒店含早餐，正餐20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6、【导游服务】当地中文导游服务，导服100元/人（不排除部分景区为景区讲解员服务）。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
                <w:br/>
                当地政策、景点维修等。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1.中山陵景区交通20元/人
                <w:br/>
                2.涉及黄金周、节假日、周末，西湖风景区客车禁止进入，游客需要换乘景区公交车，公交车为拼车，单趟10元/人，往返20元/人，费用自理，具体当天以景区安排为准，敬请谅解!  不含西湖景交（游船），如需使用请自理，60元/人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游览动感魅力的“夜上海”，乘船夜游璀璨的黄浦江、登金茂大厦。</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灵山胜景</w:t>
            </w:r>
          </w:p>
        </w:tc>
        <w:tc>
          <w:tcPr/>
          <w:p>
            <w:pPr>
              <w:pStyle w:val="indent"/>
            </w:pPr>
            <w:r>
              <w:rPr>
                <w:rFonts w:ascii="微软雅黑" w:hAnsi="微软雅黑" w:eastAsia="微软雅黑" w:cs="微软雅黑"/>
                <w:color w:val="000000"/>
                <w:sz w:val="20"/>
                <w:szCs w:val="20"/>
              </w:rPr>
              <w:t xml:space="preserve">参观高达88米的青铜释迦牟尼立像， 欣赏万顷浩翰太湖风光，叹为观止—九龙灌浴。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w:br/>
                【购物说明】
                <w:br/>
                行程表中所列自由活动购物场所均对当地市民开放，是让游客本身了解和体验当地的生活，不属于旅行社推荐的购物店，请客人谨慎购物，理性消费。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建议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2025-05-23T07:21:17+08:00</dcterms:created>
  <dcterms:modified xsi:type="dcterms:W3CDTF">2025-05-23T07:21:17+08:00</dcterms:modified>
</cp:coreProperties>
</file>

<file path=docProps/custom.xml><?xml version="1.0" encoding="utf-8"?>
<Properties xmlns="http://schemas.openxmlformats.org/officeDocument/2006/custom-properties" xmlns:vt="http://schemas.openxmlformats.org/officeDocument/2006/docPropsVTypes"/>
</file>