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F2·金牌ultra德法瑞意少女峰+黄金列车双游船一价全含13天(布米)行程单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FG1744592997XNMIX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深圳-罗马-意大利小镇（意大利）
                <w:br/>
              </w:t>
            </w:r>
          </w:p>
          <w:p>
            <w:pPr>
              <w:pStyle w:val="indent"/>
            </w:pPr>
            <w:r>
              <w:rPr>
                <w:rFonts w:ascii="微软雅黑" w:hAnsi="微软雅黑" w:eastAsia="微软雅黑" w:cs="微软雅黑"/>
                <w:color w:val="000000"/>
                <w:sz w:val="20"/>
                <w:szCs w:val="20"/>
              </w:rPr>
              <w:t xml:space="preserve">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至美丽的广场”。
                <w:br/>
                【撒尿小孩雕像】：布鲁塞尔标志性建筑，被称为“布鲁塞尔一公民”，铜像位于市中心广场转弯处，高半米左右，是个光身叉腰撒尿的小男孩。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酒店早餐后，乘车前往法国首都-“浪漫之都”巴黎，文艺爱好者的天堂，众多博物馆带你领略欧洲艺术的灿烂荣光。
                <w:br/>
                【巴黎】（市区游览约1小时），法国首都巴黎，世界四个国际大都市之一，横跨塞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至有名广场和世界上至美丽的广场之一，大革命时期,它被称为“革命广场”，被法国人民当作展示王权毁灭的舞台。广场历经数次改名，至后改称为协和广场。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【埃菲尔铁塔】外观，矗立在塞纳河南岸法国巴黎的战神广场，它是世界有名建筑、法国文化象征之一、巴黎城市地标之一，被法国人爱称为“铁娘子”，与东京铁塔、帝国大厦并称为“西方三大有名建筑”。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午餐：法式烤鸡     晚餐：蜗牛三道式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含专业官导讲解），世界四大博物馆之一，原是法国的王宫，居住过50位法国国王和王后，是法国文艺复兴时期至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晚餐：土耳其烤肉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法国小镇-约222KM-少女峰-因特拉肯-瑞士小镇（瑞士）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至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米的观景台，俯瞰人类宝贵的自然遗产、全欧洲至长的阿莱奇冰河，欣赏山顶冰宫之冰雕。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至古老的旅游和疗养胜地之一，游玩何维克街，连结因特拉肯东站与西站、市区的至主要街道。
                <w:br/>
                游览完毕前往酒店入住。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瑞士小镇-黄金列车-琉森-约300KM-新天鹅堡-约115KM-因斯布鲁克（奥地利）
                <w:br/>
              </w:t>
            </w:r>
          </w:p>
          <w:p>
            <w:pPr>
              <w:pStyle w:val="indent"/>
            </w:pPr>
            <w:r>
              <w:rPr>
                <w:rFonts w:ascii="微软雅黑" w:hAnsi="微软雅黑" w:eastAsia="微软雅黑" w:cs="微软雅黑"/>
                <w:color w:val="000000"/>
                <w:sz w:val="20"/>
                <w:szCs w:val="20"/>
              </w:rPr>
              <w:t xml:space="preserve">
                参考班次：Meiringen - Luzern  09:41-10:55（班次仅供参考，具体以实际为准）
                <w:br/>
                酒店早餐后，特别安排搭乘瑞士有名【黄金列车】，看湖光山色，沿线极其优美的雪山草地湖畔风光闻名，如同黄金，永远留在记忆中。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午餐：雪山午餐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奥地利当地酒店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奥地利【因斯布鲁克】（游览约30分钟），群山环绕的“阿尔卑斯山谷的宝石”，有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特别安排：【贡多拉游船】独具特色的威尼斯尖舟有一个独具特色的名字—“贡多拉”。这种轻盈纤细，造型别致的小舟已有一千多年的历史了。它一直是居住在泻湖上的威尼斯人代步的工具（五人一条船）。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意大利小镇-约240KM-佛罗伦萨-约88KM-比萨-意大利小镇（意大利）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至热闹的广场。广场上有不同时期的大理石雕像作品，如大卫像、海克力斯像等。【圣十字广场自由活动】十字广场上有一座有名的十字架，是这座广场、广场上的教堂以及整个城区名字的由来。很多非常有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至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意大利小镇-约336KM-罗马-约136KM-意大利小镇（意大利）
                <w:br/>
              </w:t>
            </w:r>
          </w:p>
          <w:p>
            <w:pPr>
              <w:pStyle w:val="indent"/>
            </w:pPr>
            <w:r>
              <w:rPr>
                <w:rFonts w:ascii="微软雅黑" w:hAnsi="微软雅黑" w:eastAsia="微软雅黑" w:cs="微软雅黑"/>
                <w:color w:val="000000"/>
                <w:sz w:val="20"/>
                <w:szCs w:val="20"/>
              </w:rPr>
              <w:t xml:space="preserve">
                酒店早餐后，乘车前往意大利首都【罗马】，市区参观。「永恒之都」-罗马随处可见古罗马帝国时期古迹；途径【古罗马废墟】：它位于【古罗马斗兽场】（门外拍照约20分钟）之旁，昔日为古罗马帝国的中心，是现存世界至大面积的古罗马废墟，曾建有无数的宫殿和建筑群，现在却只剩下颓垣败瓦，一片荒凉。附近还有【君士坦丁大帝凯旋门】（门外拍照约15分钟）其雕刻工艺十分精巧。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意大利小镇-约489KM-米兰（意大利）
                <w:br/>
              </w:t>
            </w:r>
          </w:p>
          <w:p>
            <w:pPr>
              <w:pStyle w:val="indent"/>
            </w:pPr>
            <w:r>
              <w:rPr>
                <w:rFonts w:ascii="微软雅黑" w:hAnsi="微软雅黑" w:eastAsia="微软雅黑" w:cs="微软雅黑"/>
                <w:color w:val="000000"/>
                <w:sz w:val="20"/>
                <w:szCs w:val="20"/>
              </w:rPr>
              <w:t xml:space="preserve">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【斯卡拉歌剧院】(外观)世界有名歌剧院，誉为“歌剧之麦加”而其至有名之处便在于它顶部的“钻石”。
                <w:br/>
                【马力诺宫】(外观)是位于米兰市中心的16世纪的代表性建筑，至今是米兰市政厅所在地。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比利时当地酒店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米兰-深圳
                <w:br/>
              </w:t>
            </w:r>
          </w:p>
          <w:p>
            <w:pPr>
              <w:pStyle w:val="indent"/>
            </w:pPr>
            <w:r>
              <w:rPr>
                <w:rFonts w:ascii="微软雅黑" w:hAnsi="微软雅黑" w:eastAsia="微软雅黑" w:cs="微软雅黑"/>
                <w:color w:val="000000"/>
                <w:sz w:val="20"/>
                <w:szCs w:val="20"/>
              </w:rPr>
              <w:t xml:space="preserve">
                参考航班：HU7974   MXP/SZX   1035-0500+1（航班仅供参考，具体以实际为准）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	1.国际往返机票、机场税，团队经济舱；
                <w:br/>
                2.全程欧洲标准酒店，升级巴黎住足3晚，1/2标准双人房；全程含境外酒店10晚住宿。
                <w:br/>
                D2意大利小镇：Hotel Europa Signa  或同档次
                <w:br/>
                D3意大利小镇：Best Western Grand Hotel Guinigi   或同档次
                <w:br/>
                D4意大利小镇：Methis Hotel &amp; SPA  或同档次
                <w:br/>
                因斯布鲁克（奥地利小镇）：Hotel Tyrol  或同档次
                <w:br/>
                D6瑞士小镇：Hotel Rigi Vitznau  或同档次
                <w:br/>
                D7法国小镇：Hôtel Siatel Besancon 或同档次
                <w:br/>
                巴黎：ibis Styles Versailles Saint Quentin en Yvelines  或同档次
                <w:br/>
                布鲁塞尔：ibis Wavre Brussels East 或同档次
                <w:br/>
                3.行程所列餐食，酒店西式热早餐，全程20个正餐，14个中式团餐六菜一汤，6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4.境外旅游巴士及外籍司机；黄金列车二等座；
                <w:br/>
                5.全程深圳起止中文领队兼导游服务费1200元/人；
                <w:br/>
                6.基本景点大门票（只含卢浮宫（含官导讲解 VIP通道），塞纳河游船，贡多拉游船，少女峰上下山交通，酒庄品酒体验），其它为外观或免费；
                <w:br/>
                7.申根签证费。
                <w:br/>
                8.赠送境外WIFI（2/人/台）、转换插头（1人/个）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br/>
                12.不含境外旅游保险，强烈建议客人自行购买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岁以下（不含6岁）不占床按成人价格减少2200元/人，此价格提供机位、车位、餐位及景点门票，不提供住宿床位，占床按成人价格收费，6岁起必须占床；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地接社：Hiseas International GmbH（希赛斯国际有限公司）
                <w:br/>
                地址：Weggisgasse29 CH-6004 Luzern，Switzerland（瑞士卢塞恩韦吉斯大街29号CH-6004）
                <w:br/>
                电话：+41-78923355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2025-04-26T20:34:08+08:00</dcterms:created>
  <dcterms:modified xsi:type="dcterms:W3CDTF">2025-04-26T20:34:08+08:00</dcterms:modified>
</cp:coreProperties>
</file>

<file path=docProps/custom.xml><?xml version="1.0" encoding="utf-8"?>
<Properties xmlns="http://schemas.openxmlformats.org/officeDocument/2006/custom-properties" xmlns:vt="http://schemas.openxmlformats.org/officeDocument/2006/docPropsVTypes"/>
</file>