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盛世老君山双卧7日游行程单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HN1744003137Ox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广西-郑州
                <w:br/>
              </w:t>
            </w:r>
          </w:p>
          <w:p>
            <w:pPr>
              <w:pStyle w:val="indent"/>
            </w:pPr>
            <w:r>
              <w:rPr>
                <w:rFonts w:ascii="微软雅黑" w:hAnsi="微软雅黑" w:eastAsia="微软雅黑" w:cs="微软雅黑"/>
                <w:color w:val="000000"/>
                <w:sz w:val="20"/>
                <w:szCs w:val="20"/>
              </w:rPr>
              <w:t xml:space="preserve">
                广西各地火车站集合，自行办理乘车手续，乘车赴郑州：开始愉快的旅游。夜宿火车上。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抵达郑州、入住酒店后自由活动，体验不一样的人文景观。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游少林寺/龙门石窟【洛邑古城或牡丹园】
                <w:br/>
              </w:t>
            </w:r>
          </w:p>
          <w:p>
            <w:pPr>
              <w:pStyle w:val="indent"/>
            </w:pPr>
            <w:r>
              <w:rPr>
                <w:rFonts w:ascii="微软雅黑" w:hAnsi="微软雅黑" w:eastAsia="微软雅黑" w:cs="微软雅黑"/>
                <w:color w:val="000000"/>
                <w:sz w:val="20"/>
                <w:szCs w:val="20"/>
              </w:rPr>
              <w:t xml:space="preserve">
                早上导游郑州火车站接团，后乘车【约1小时】赴登封,游览世界文化遗产、全国重点文物保护单位、国家AAAAA级旅游景区、“天下一名刹”——少林寺【游览时间不少于180分钟】，位于河南省郑州市登封市嵩山五乳峰下，因坐落于嵩山腹地少室山茂密丛林之中，故名少林寺，少林寺是世界的佛教寺院，是汉传佛教的禅宗祖庭，在中国佛教史上占有重要地位，被誉为“天下一名刹”。观看精彩的少林武术表演，普生堂问药，游览千年古刹，品味少林文化，学正宗少林功夫等。后乘车【约1.5小时】赴九朝古都洛阳，游览世界文化遗产、全国重点文物保护单位、国家AAAAA级旅游景区、世界上大的皇家石刻艺术宝库、中国四大石窟之一---龙门石窟【游览时间不少于150分钟】，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 摩崖三佛窟、古阳洞、莲花洞、万佛洞、宾阳洞等景点。后乘车浏览中原古渡口【洛邑古城】（浏览时间不少于60分钟）重现洛阳古韵风华的盛世非遗文化古街；整个园区一步一景，人文气息浓厚，集游、玩、吃、住、于一体的综合人文旅游园区；或者游览洛阳牡丹园【3月室内、4月室外】【游览时间不少于90分钟】领略“唯有牡丹真国色，花开时节动京城”的花王魅力。欣赏姚黄、魏紫、青龙卧墨池、贵妃醉酒等名贵的牡丹品种。晚餐自由品尝帝都美食小吃。后入住酒店。
                <w:br/>
                温馨提示：【3月10日--4月30日时间段赏洛阳牡丹、其他时间段没有、请知晓】
                <w:br/>
                景点由于特殊原因的，不去不退也不能折换人民币等同等东西，望周知，牡丹园洛邑古城二选一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游老君山、紫金顶
                <w:br/>
              </w:t>
            </w:r>
          </w:p>
          <w:p>
            <w:pPr>
              <w:pStyle w:val="indent"/>
            </w:pPr>
            <w:r>
              <w:rPr>
                <w:rFonts w:ascii="微软雅黑" w:hAnsi="微软雅黑" w:eastAsia="微软雅黑" w:cs="微软雅黑"/>
                <w:color w:val="000000"/>
                <w:sz w:val="20"/>
                <w:szCs w:val="20"/>
              </w:rPr>
              <w:t xml:space="preserve">
                早餐后乘车【约1.5小时】赴国家AAAAA级景区，自然保护区，伏牛山世界地质公园，国家地质公园前往【老君山景区】(游览时间不少于240分钟)中国北方道教信众拜谒圣地，中原山水文化杰出 代表原名景室山，是秦岭余脉八百里伏牛山脉的主峰，西周时期，因“守藏室史”李耳（的 “老子”）到此归隐修炼，被道教尊为太上老君，唐太宗赐名为“老君山”，沿袭至今，成为道教 主流全真派圣地。乘中灵索道或者云景索道：后游览【十里画屏】世界规模大的花岗岩滑脱峰林地貌，十里长的栈道一挪一景，处处是画。 【金顶道观群】：走完十里画屏就到达金碧辉煌，大气磅礴的金顶，这里主要参拜、祈福的殿 堂。祈求官运、福禄、姻缘都可以。晚餐后入住酒店。
                <w:br/>
                温馨提示：
                <w:br/>
                1）老君山景区参观期间，大部分台阶、切记观景不走路、走路不观景。
                <w:br/>
                2）老君山是秦岭余脉八百里伏牛山脉、网红打卡地、力压三雄。
                <w:br/>
                3）中灵大索道或者云景大索道（两个索道交替运行）往返130元人自理。
                <w:br/>
                4）峰林小索道往返80元人，游客根据自己的身体情况自由选择。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游万里黄河峡--黄河三峡
                <w:br/>
              </w:t>
            </w:r>
          </w:p>
          <w:p>
            <w:pPr>
              <w:pStyle w:val="indent"/>
            </w:pPr>
            <w:r>
              <w:rPr>
                <w:rFonts w:ascii="微软雅黑" w:hAnsi="微软雅黑" w:eastAsia="微软雅黑" w:cs="微软雅黑"/>
                <w:color w:val="000000"/>
                <w:sz w:val="20"/>
                <w:szCs w:val="20"/>
              </w:rPr>
              <w:t xml:space="preserve">
                早餐后乘车【约1.5小时】赴世界地质公园、国家4A级景区、中原四大避暑胜地、号称“万里黄河一峡”-黄河三峡景区（若遇排水期无法行船可改为横跨黄河的玻璃天桥80元或者更换为：峡谷风情、中华一峡谷、人间仙境、”抬头张家界、低头九寨沟“-青龙峡/峰林峡景区【自项目和黄河三峡同价】）。可自费船票游览水上三峡景区（若遇排水期无法行船可改为横跨黄河的玻璃天桥80元）【约1.5小时】，不乘船游览水上三峡，那就等于您没来黄河三峡！从1号码头登上游船，您将首先进入鬼斧神工、群峰竞秀的孤山峡，游中国风水之源天门、赏皇家风水宝地“犀牛望月”、孟良水寨、八角天柱山、翠屏峰等；接着进入峭壁如削、雄伟壮观的八里峡，后到达九曲十折、峡深谷幽的龙凤峡，穿行于皇冠岛、情侣岛之中，感受爱情峡谷之诗情画意，中餐后乘坐缆车赴桃花岛景区【游览时间不少于120分钟】，通过国内一跨度的跨河缆车即可进入世外桃源、蓬莱仙境——桃花岛。登桃花岛，可临天下鼎气龙穴之案山祈福神龙！可登孟良、焦赞曾盘踞的悬崖壁立、易守难攻的孟良寨。可登八角山朝天阙叩拜祭天，模仿古人与上天对话。之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游万仙山、郭亮村、挂壁公路
                <w:br/>
              </w:t>
            </w:r>
          </w:p>
          <w:p>
            <w:pPr>
              <w:pStyle w:val="indent"/>
            </w:pPr>
            <w:r>
              <w:rPr>
                <w:rFonts w:ascii="微软雅黑" w:hAnsi="微软雅黑" w:eastAsia="微软雅黑" w:cs="微软雅黑"/>
                <w:color w:val="000000"/>
                <w:sz w:val="20"/>
                <w:szCs w:val="20"/>
              </w:rPr>
              <w:t xml:space="preserve">
                早餐后乘车赴国家AAAA级景区、国家地质公园，的旅游避暑、休闲胜地和影视写生基地------4A万仙山景区，乘座景区巴士【约30分钟】抵达“世界险要、奇特”的挂壁公路，又称—郭亮洞，这条绝壁长廊，是1972年为让乡亲们能走下山，13位村民在申明信的带领下，卖掉山羊、山药，集资购买钢锤 、钢钎。在无电力、无机械的状况下全凭手力，历时五年，硬是在绝壁中一锤一锤凿出2万6 千立方米的一条高5米、宽4米，全长1300米的石洞——郭亮洞，于1977年5月1日通车。为此，王怀堂等村民献出了自己的生命。这条绝壁长廊，被日本裕田影视公司惊称为“世界九大奇迹”。步行穿过郭亮洞后抵达太行山深处、位于海拔1700多米悬崖上的山村—郭亮村【游览时间不少于120分钟】，在东汉末年，连年灾荒，加上地主和封建官府的剥削压迫，民不聊生。太行山区的农民儿子——郭亮，率部分饥民揭杆而起，反抗压迫，农民纷纷响应，跟随郭亮，很快形成了一支强大的农民队伍。人们为纪念郭亮，在建村时便将村名取为“郭亮”。郭亮村依山势坐落在千仞壁立的山崖上，地势险绝，景色优美，以奇绝水景和绝壁峡谷的“挂壁公路”闻名于世，又被誉为“太行明珠”，现已成为国家4A级景区万仙山的一分景区。这里秀峰突兀,石径崎岖,红、白龙溶洞深邃,喊泉银瀑悬壁。有着泰山的巍峨，华山的险要，嵩山的挺拔，黄山的秀，原始荒古，真实自然。后乘车赴河南郑州；乘坐火车返回温馨家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1.广西-郑州（往返火车硬卧）
                <w:br/>
                2.用房：当地4晚当地双标间酒店（参考酒店如下：）
                <w:br/>
                郑州  天鹅宾馆  铁道大厦及同档次
                <w:br/>
                洛阳  简一宾馆  南苑宾馆及同档次
                <w:br/>
                洛阳  简一宾馆  南苑宾馆及同档
                <w:br/>
                景区附近      宾馆及同档次
                <w:br/>
                3.用餐: 3早2正餐 （早餐酒店含，正餐25元/人，十人一桌、十菜一汤、主食不限，不吃不退，敬请谅解）；
                <w:br/>
                4.用车：当地行程内空调旅游用车我社按组团人数选择车型，每人确保1正座（33座以下无行李箱）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1.不含4晚单房差280元/人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br/>
                1、门票不含，请按年龄段在当地自补门票：
                <w:br/>
                60岁以下游客当地现补：
                <w:br/>
                少林寺门票80元+龙门石窟门票90元+老君山50+万仙山50=270/人
                <w:br/>
                如遇河南当地各景区搞活动执行免门票政策，则按实际景区政策为准
                <w:br/>
                2、因景区较大，为方便团队同进同出，需要客人现场自理、景区交通：
                <w:br/>
                2、因景区较大，为方便团队同进同出，需要客人现场自理、景区交通：
                <w:br/>
                景区老君山一级索道，万仙山景交，景交及以上景区保险合计499元/人
                <w:br/>
                60岁以上的景区强制保险：
                <w:br/>
                黄河三峡5元+少林寺5元+万仙山5元+老君山5元=20元/人。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
                少林寺电瓶车单程 15元/人、龙门石窟电瓶车往返20元/人、
                <w:br/>
                少林寺+龙门石窟二麦连租 30 元/人、
                <w:br/>
                黄河三峡游船往返80元/人
                <w:br/>
                空中巴士桃花岛缆车70元/人
                <w:br/>
                郭亮村大环线代步车60元/人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（7）讲究以礼待人。衣着整洁得体，不在公共场所袒胸赤膊；礼让老幼病残，礼让女士；不讲粗话。（8）提倡健康娱乐。抵制封建迷信活动，拒绝黄、毒。
                <w:br/>
                1.本社已购旅行社责任险，强烈建议报名时自费追加办理旅游人身意外保险。
                <w:br/>
                2.外出请带好身份证件，到达景区后，交给导游办理活动免票手续。游客在享受本报价的门票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w:br/>
                <w:br/>
                河南旅游注意事项:
                <w:br/>
                【一】	请客人一定带齐身份证，入住需登记，若出现单男单女，安排三人间或客人补房差
                <w:br/>
                【二】	河南当部分景区执行分景点验票，且个别景区实行指纹验票，请务必保管好自己的门票，一旦丢失，需要重新购全价票；全陪需持自己的真实国导证、经理资格证、旅游局有效证明方可享受景区免票政策。
                <w:br/>
                【三】	沿太行山一带的山地景区，体力消耗相对较大，请根据天气变化，轻便着装，舒适穿鞋；景区内因花草繁茂，故牛虻、蚊虫较多，请注意躲避；夏季天气比较炎热，请提早做好防暑准备、多补充水分，高血压、心脏病等病人请携带自身药品；通往青龙峡、青天河、峰林峡景区的道路为盘山公路，如有晕车、晕船的习惯，请提早预防并调整座位。坐船时风大，如非夏季旅游，建议多加衣服；
                <w:br/>
                【四】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【五】	在不影响接待质量和游览景点数量及时间的前提下，我社可根据实情况对景点顺序进行调整，如遇人力不可抗拒的因素造成景点的遗漏我社不承担责任
                <w:br/>
                【六】	河南的住宿条件和大城市无法相比，同等级别我们会安排相对较好的酒店，但是酒店情况不一和旅游季节淡旺，会根据团队用房情况调整三人间，如团队上有特殊住房情况，请提前给我们提出。不便之处请多担待；
                <w:br/>
                【七】	气候：河南地区属于内陆地区，气候干燥，请多喝水，多吃水果。出门在外，气候变化无常，请好带上雨伞或雨衣。并准备一些常用的肠胃药和感冒药，以备不时之需。
                <w:br/>
                【八】	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【九】	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的洛阳水席，24道带汤佳肴中汇集了洛阳知名的风味菜点
                <w:br/>
                【十】	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一】请您一定认真听并遵守，务必听从导游的安排，期间有任何问题请时间跟全陪导游联系，如需要脱团要提前跟导游及领队说明方可离开。晚上请尽量减少单独外出，请早点休息，才有充沛的精力来玩二天的项目。
                <w:br/>
                【十二】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
                <w:br/>
                【十三】如客人在旅途当中有任何的意见或建议，请及时与导游联系，我们会尽力妥善及时解决，避免问题长期矛盾化；请游客在返回之前认真给导游填写意见反馈表，以便我们不断提高服务质量；
                <w:br/>
                地接社信息	地接社信息：山西晋享游旅行社有限公司
                <w:br/>
                地址：太原市小店区晋阳街68号海棠国际大厦14层15层
                <w:br/>
                联系人及电话：侯先生  18435151246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2025-04-19T20:37:29+08:00</dcterms:created>
  <dcterms:modified xsi:type="dcterms:W3CDTF">2025-04-19T20:37:29+08:00</dcterms:modified>
</cp:coreProperties>
</file>

<file path=docProps/custom.xml><?xml version="1.0" encoding="utf-8"?>
<Properties xmlns="http://schemas.openxmlformats.org/officeDocument/2006/custom-properties" xmlns:vt="http://schemas.openxmlformats.org/officeDocument/2006/docPropsVTypes"/>
</file>