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广州直飞趣玩日本畅游三古都6天游芝樱行程单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RB17434095245K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深圳-名古屋 ZH753 0855-1400 
                <w:br/>
                名古屋-深圳 ZH754 1500-1840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广州✈名古屋中部国际机场 心斋桥繁华购物街、道顿崛美食街(约45分钟）
                <w:br/>
              </w:t>
            </w:r>
          </w:p>
          <w:p>
            <w:pPr>
              <w:pStyle w:val="indent"/>
            </w:pPr>
            <w:r>
              <w:rPr>
                <w:rFonts w:ascii="微软雅黑" w:hAnsi="微软雅黑" w:eastAsia="微软雅黑" w:cs="微软雅黑"/>
                <w:color w:val="000000"/>
                <w:sz w:val="20"/>
                <w:szCs w:val="20"/>
              </w:rPr>
              <w:t xml:space="preserve">
                贵宾于指定时间在广州白云机场办理登机手续飞往日本（日本比中国快一小时，航程约4小时），抵达后办理入境手续。
                <w:br/>
                ★【心斋桥商店街＆道顿堀美食街】心斋桥是大阪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受大阪市民欢迎的地方。
                <w:br/>
                ★【临空奥特莱斯】（推荐可自行前往）临空精品奥特莱斯（Rinku Premium Outlets）靠近关西机场，距离机场大约20分钟，临空精品奥特莱斯汇集了日本国内和世界知名的品牌商店，目前共有约250家商店，价格优惠，物美价廉，绝对是享受购物乐趣的佳选择。2020年8月，商场规模再一次扩大，增加了新的商店，并有首次出现在商场内的豪华露营设施，堪称是日本西部大的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午餐：自理/飞机餐     晚餐：飞机餐/自理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海湾海鸥酒店或同级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茶道体验（约30分钟）~奈良神鹿公园（约45分钟）~金阁寺（约45分钟）~祗园花见小路*艺伎街（约45分钟）~和服变身体验
                <w:br/>
              </w:t>
            </w:r>
          </w:p>
          <w:p>
            <w:pPr>
              <w:pStyle w:val="indent"/>
            </w:pPr>
            <w:r>
              <w:rPr>
                <w:rFonts w:ascii="微软雅黑" w:hAnsi="微软雅黑" w:eastAsia="微软雅黑" w:cs="微软雅黑"/>
                <w:color w:val="000000"/>
                <w:sz w:val="20"/>
                <w:szCs w:val="20"/>
              </w:rPr>
              <w:t xml:space="preserve">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★【祗园花见小路‧艺伎街】：是京都具代表性的花街，花见小路是日本古老的花街，这里保留了江户时期的民宅建筑，也是现在为数不多的尚能看到艺伎的场所。
                <w:br/>
                ★【和服变身体验】：和服是日本人的传统民族服装，也是日本人值得向世界夸耀的文化资产之一。和服的穿着技巧，乃是随着时代的风俗背景，经过琢磨考验，蕴育而生。衣上高雅而优美的图案，源自日本民族对山水的欣赏及对风土的眷恋，乃至於对人本精神与情境的细腻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午餐：寿司料理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中部御前崎酒店或同级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富士山五合目（视天气情况而定、约45分钟）～忍野八海（约45分钟）-地震体验馆（约45分钟）～大石公园（约45分钟）
                <w:br/>
              </w:t>
            </w:r>
          </w:p>
          <w:p>
            <w:pPr>
              <w:pStyle w:val="indent"/>
            </w:pPr>
            <w:r>
              <w:rPr>
                <w:rFonts w:ascii="微软雅黑" w:hAnsi="微软雅黑" w:eastAsia="微软雅黑" w:cs="微软雅黑"/>
                <w:color w:val="000000"/>
                <w:sz w:val="20"/>
                <w:szCs w:val="20"/>
              </w:rPr>
              <w:t xml:space="preserve">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★【平和公园】：是个眺望富士山的好地方。每年春季一到，园内开满粉嫩樱花，为当地的赏樱名所。
                <w:br/>
                ★【忍野八海】：被誉为“日本九寨沟”，是忍野地区指定的国家自然风景区。富士山下忍野八海。樱吹雪太美啦，从远处还可以看富士山，跟富士山一起拍照。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★【大石公园】:大石公园位于河口湖北岸的大石地区，是一座面向河口湖畔的公园。大石公园以富士山为背景，享有河口湖的壮丽全景，公园以其风景如画的背景而闻名。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午餐：怀石风料理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乘坐江之电-镰仓高校前下车打卡拍照（约30分钟）~银座（约90分钟）
                <w:br/>
              </w:t>
            </w:r>
          </w:p>
          <w:p>
            <w:pPr>
              <w:pStyle w:val="indent"/>
            </w:pPr>
            <w:r>
              <w:rPr>
                <w:rFonts w:ascii="微软雅黑" w:hAnsi="微软雅黑" w:eastAsia="微软雅黑" w:cs="微软雅黑"/>
                <w:color w:val="000000"/>
                <w:sz w:val="20"/>
                <w:szCs w:val="20"/>
              </w:rPr>
              <w:t xml:space="preserve">
                ★【江之电】明治35年(1902年)开驶，深受各地铁道迷喜爱的复古情调电车，是体验镰仓地区湘南海岸风情的佳方式，拥有悠久历史的江之电所使用的车辆既有充满着复古情调的，亦有时髦感的车辆，实为丰富多彩，藉由不同体验型态旅游线路体会当地的风情文化。
                <w:br/>
                ★【镰仓高校前打卡】镰仓高校前站是江之岛电车的其中一站，站台正面面向镰仓的大海，十分美丽。由于站外的一段铁路口是灌篮高手里的场景之一。这个平凡的小车站成为了无数漫迷心中的朝圣地。
                <w:br/>
                ★【银座】东京奢华的象征。集中多家老牌百货店、世界一线专卖店和购物中心，各式饮食店及高级餐厅、高级Club都藏身在此。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東横INN千葉幕張或同级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浅草雷门观音寺、仲見世商业街（约40分钟）~秋叶原电器街（约90分钟）
                <w:br/>
              </w:t>
            </w:r>
          </w:p>
          <w:p>
            <w:pPr>
              <w:pStyle w:val="indent"/>
            </w:pPr>
            <w:r>
              <w:rPr>
                <w:rFonts w:ascii="微软雅黑" w:hAnsi="微软雅黑" w:eastAsia="微软雅黑" w:cs="微软雅黑"/>
                <w:color w:val="000000"/>
                <w:sz w:val="20"/>
                <w:szCs w:val="20"/>
              </w:rPr>
              <w:t xml:space="preserve">
                ★【浅草雷门观音寺】：日本现存“江户风格”的民众游乐之地，是东京都内古老的寺庙。来到此地，将会感受到日本人虔诚的民间信仰。东京古老的寺庙，也是日本的门脸、浅草的象征。
                <w:br/>
                ★【仲见世商店街】：在这条购物街上常能见到来自海外的观光客的身影商店街内除了保留了传统日本店铺装修风格外，团友也可在此搜罗到极具日本传统风格的各式商品。
                <w:br/>
                ★【秋叶原电器街】日本知名的电器动漫一条街，发烧友必去之处，更是东京高端科技的集中地。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午餐：日式御膳料理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中部国际机场2号东横 INN或同级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名古屋中部机场飞行主题公园（约60分钟） 名古屋中部国际机场✈广州
                <w:br/>
              </w:t>
            </w:r>
          </w:p>
          <w:p>
            <w:pPr>
              <w:pStyle w:val="indent"/>
            </w:pPr>
            <w:r>
              <w:rPr>
                <w:rFonts w:ascii="微软雅黑" w:hAnsi="微软雅黑" w:eastAsia="微软雅黑" w:cs="微软雅黑"/>
                <w:color w:val="000000"/>
                <w:sz w:val="20"/>
                <w:szCs w:val="20"/>
              </w:rPr>
              <w:t xml:space="preserve">
                ★【名古屋中部机场飞行主题公园】这是全球首座以展示波音787原型机为核心的飞行主题公园。园内展示飞机为日本协助制造生产的”波音787 Dreamliner（ZA001）初代机”，在经历7年的试飞后，2015年波音公司将该机捐赠给中部国际机场，2018年10月”FLinsHT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a.全程经济舱团体机票、机场税、保安税及燃油附加费；
                <w:br/>
                b.行程所列5晚住宿酒店(以两人住宿一间标准房为基准)；行程所列当地酒店，1晚温泉酒店（温泉酒店不评星）；参考酒店：海湾海鸥酒店或同级/中部御前崎酒店或同级/富士山温泉酒店或同级/東横INN千葉幕張或同级/中部国际机场2号东横 INN或同级；
                <w:br/>
                c.早餐为酒店早餐（5个），正餐（3个1500日元/餐+1烤肉料理/2000日元+1温泉餐），部分餐厅预约火爆，如预约不上将调整到同餐标餐厅用餐，餐费如客人未吃视为自行放弃不退还。
                <w:br/>
                d.行程表内所列景点入场费及全程旅游观光巴士（头尾两天所使用的车为酒店专车，其余四天为旅游巴士）。用车标准：16-25人18-25座车；25-28人28座车；28人以上40座车;
                <w:br/>
                e.全程领队跟导游优质服务 、旅行社责任险.日本团签费用+境外司机、导游及领队全程服务费600元/人（自备签证减200/人）。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f.出境旅游团体意外险；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k.单房差费用1750元/人；
                <w:br/>
                l.航空公司临时追加的航空燃油附加税；
                <w:br/>
                m.持有外籍护照需加收1000元地接附加费用，港澳台需加收500元地接附加费用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如客人擅自离团或滞留不回的情况，旅行社有权追究经济及法律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珍珠、手表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保证游客的旅行安全，此行程不建议孕妇、80周岁以上无子女或亲属同行的老人报此行程。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报名前烦请您自行核实是否为限高/失信人员，如果发生以上情况未如实相告，导致影响后续无法出行,临时退团。无法退回报名团费，所有费用均由您自行承担
                <w:br/>
                因客人自身问题而不能在中国关出境或在日本入境，已产生的费用，不退款。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后投诉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
                <w:br/>
                根据日本政府新规定，旅游巴士司机每天服务至晚上八时,如因客人自身原因景点集合迟到导致整团需延长巴士服务,按日本条例,需每小时付日元10,000给司机作延长金,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
                <w:br/>
                各花卉或红叶等观赏时间根据天气和气候变化而定，不属于人为控制因素，敬请留意；
                <w:br/>
                ★如遇天气因素而影响花期，将更改景点，请见谅！
                <w:br/>
                日本境外地接社信息
                <w:br/>
                名称：株式会社ワールドトラベル
                <w:br/>
                地址：大阪市中央区北久宝寺町1-4-10 1003
                <w:br/>
                电话：06-4963-3996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2025-04-05T00:45:11+08:00</dcterms:created>
  <dcterms:modified xsi:type="dcterms:W3CDTF">2025-04-05T00:45:11+08:00</dcterms:modified>
</cp:coreProperties>
</file>

<file path=docProps/custom.xml><?xml version="1.0" encoding="utf-8"?>
<Properties xmlns="http://schemas.openxmlformats.org/officeDocument/2006/custom-properties" xmlns:vt="http://schemas.openxmlformats.org/officeDocument/2006/docPropsVTypes"/>
</file>