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寻京津记-北京、古北水镇、蓟县、天津、廊坊6日深度之旅行程单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BJ1734599061FF2318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南宁—北京-大运河博物馆 参考航班： ZH9167 南宁-北京首都 08:50-12:20
                <w:br/>
              </w:t>
            </w:r>
          </w:p>
          <w:p>
            <w:pPr>
              <w:pStyle w:val="indent"/>
            </w:pPr>
            <w:r>
              <w:rPr>
                <w:rFonts w:ascii="微软雅黑" w:hAnsi="微软雅黑" w:eastAsia="微软雅黑" w:cs="微软雅黑"/>
                <w:color w:val="000000"/>
                <w:sz w:val="20"/>
                <w:szCs w:val="20"/>
              </w:rPr>
              <w:t xml:space="preserve">
                客人于指定时间前往南宁吴圩机场航站大厅集中，搭乘飞机前往——北京，抵达后乘车出发前往【大运河博物馆】（游览约60分钟）北京大运河博物馆围绕大运河与北京相辅相成的密切关系，以人、水、城为内容主线，从人文地理视角、生态文明高度展示北京城市发展历史、建设成就，推出一系列展览。以北京城市总体规划为指导，配合北京城市战略定位，与首都博物馆从历史文化的角度共同诠释“都”与“城”的关系。展陈体系由基本陈列、专题展览、临时展览、开放展示四大类型构成。并将您送往入住的酒店，为接下来精彩的行程作好准备。晚餐后入住酒店休息，行程结束。（具体集合时间以出团通知书为准） 
                <w:br/>
                温馨提示： 1、导游工作人员将在出行前一天20：00前联系您，请注意查收短信或接听电话（如超过21:00没有接到通知，请您及时致电旅行社，谢谢！）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故宫-恭王府-南锣鼓巷
                <w:br/>
              </w:t>
            </w:r>
          </w:p>
          <w:p>
            <w:pPr>
              <w:pStyle w:val="indent"/>
            </w:pPr>
            <w:r>
              <w:rPr>
                <w:rFonts w:ascii="微软雅黑" w:hAnsi="微软雅黑" w:eastAsia="微软雅黑" w:cs="微软雅黑"/>
                <w:color w:val="000000"/>
                <w:sz w:val="20"/>
                <w:szCs w:val="20"/>
              </w:rPr>
              <w:t xml:space="preserve">
                酒店叫早，在酒店享用丰盛的中西自助早餐。早餐后酒店乘车出发前往【故宫博物院】（含首道门票票，参观时间不少于3小时）故宫是明、清两代的皇宫，是无与伦比的古代建筑杰作。深度游慈宁宫前找“庇护”趣味课堂，结合故宫中慈宁宫太后居住的场所，体会明清皇帝孝行天下的传统思想。寻找那只600年高寿为了皇家子孙绵延，生生不息的小动物。我社将安排人性化故宫深度游，精心为贵宾们配备了无线讲解器，通过佩戴无线耳机，即使在人多声杂的旺季，您也可以通过导游清晰的讲解更加深度地了解紫禁城的历史，而不再受其他团队声音的打扰。 （线路安排：午门--太和门--文华殿--太和殿--保和殿--箭亭--乾清门--慈宁宫--乾清宫--坤宁宫--御花园--神武门）。 中午前往餐厅享用午餐，午餐后前往【恭王府】（游览时间约1.5小时），恭王府位于北京市西城区前海西街，是清代规模大的一座王府，先后作为大贪官和珅、庆亲王永璘的宅邸，后被赐予恭亲王奕訢，由此得名恭王府，并沿用至今。恭王府历经了清王朝由鼎盛至衰亡的历史进程，故有“一座恭王府，半部清代史”的说法。 随后前往【南锣鼓巷】（游览约60分钟），南锣鼓巷是北京的胡同街区之一，位于东城区，毗邻什刹海和鼓楼，始建于元朝（13世纪），至今已有700多年历史，是北京保存完整的传统胡同片区之一。明清时期多为达官显贵居住，布局呈“鱼骨状”，主巷南北贯通，两侧延伸出多条小胡同。齐白石曾居雨儿胡同，茅盾故居在后圆恩寺胡同，婉容（末代皇后）故居也在此区域。青砖灰瓦、四合院门楼、老北京吆喝声，拐进侧边胡同（如帽儿胡同）能感受更原生态的生活气息。晚餐后入住酒店休息，行程结束。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3.故宫仅含首道门票，景点中珍宝馆与钟表馆门票不含。
                <w:br/>
                 4.当天行程为北京中轴线的景点，基本以步行为主，而且很多地方都是单行道也不允许随便停车；故等车的时间相对较长，走路的时间也相对较多，请提前做好心理准备。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北京-司马台长城+古北水镇
                <w:br/>
              </w:t>
            </w:r>
          </w:p>
          <w:p>
            <w:pPr>
              <w:pStyle w:val="indent"/>
            </w:pPr>
            <w:r>
              <w:rPr>
                <w:rFonts w:ascii="微软雅黑" w:hAnsi="微软雅黑" w:eastAsia="微软雅黑" w:cs="微软雅黑"/>
                <w:color w:val="000000"/>
                <w:sz w:val="20"/>
                <w:szCs w:val="20"/>
              </w:rPr>
              <w:t xml:space="preserve">
                酒店叫早，在酒店享用丰盛的中西自助早餐。后酒店乘车出发前往【司马台长城】（游览约60分钟）司马台长城长城全长5.4公里，有35座烽火台。 这段长城融合了长城各段的不同特点。 长城专家罗哲文教授曾说，长城是中国建筑中的佼佼者，司马台长城是长城中的佼佼者。 作为长城世界遗产的一部分，联合国教科文组织将司马台长城长城列为世界文化遗产之一。 午餐后游览【古北水镇】【含温泉】（游览约60分钟）古北水镇是一个充满古色古香的水乡古镇 ，位于北京市密云区古北口镇北部。姜文说有旧时北平的味道， 它有市井人家的烟火气息 ，也有刀光剑影的江湖气质。走进古北水镇 ，便是一次回归。 线路 1：司马小烧→永顺柒坊→英华书院→震远镖局→八旗会馆 线路 2：汤市街→英华书院→震远镖局→龙凤池→八旗会馆→ 山顶教堂→英华书院→ 日月岛广场。 晚餐后入住酒店休息，行程结束。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古北水镇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北京-黄崖关长城-独乐寺-五大道
                <w:br/>
              </w:t>
            </w:r>
          </w:p>
          <w:p>
            <w:pPr>
              <w:pStyle w:val="indent"/>
            </w:pPr>
            <w:r>
              <w:rPr>
                <w:rFonts w:ascii="微软雅黑" w:hAnsi="微软雅黑" w:eastAsia="微软雅黑" w:cs="微软雅黑"/>
                <w:color w:val="000000"/>
                <w:sz w:val="20"/>
                <w:szCs w:val="20"/>
              </w:rPr>
              <w:t xml:space="preserve">
                酒店叫早，在酒店享用丰盛的中西自助早餐。后酒店乘车出发前往【黄崖关长城】（游览约60分钟）始建于北齐，明代由戚继光主持重修，成为蓟州长城的重要组成部分。地处燕山山脉，扼守京畿要道，是古代军事防御的咽喉之地。 午餐后前往【独乐寺】（游览约60分钟）独乐寺，又称大佛寺，位于天津市蓟州区武定街41号，始建于隋唐时期，是中国仅存的三大辽代寺院之一。 下午前往【五大道】（游览约60分钟）天津的五大道是指坐落在天津市和平区成都道以南，马场道以北，西康路以东，马场道与南京路交口以西的一片长方型地区。共有22条道路，总长度为17公里，总面积1.28平方公里。历史上曾是英租界的“墙外推广界”，地势低洼，后被填平，各国建筑师纷纷在此建造房屋，自20世纪60年代开始，天津城建部门为了统一管理，按照由南至北的顺序，将这一地区东西走向的马场道、睦南道、大理道、长德道、重庆道、成都道等统称为“五大道”地区。如今，“五大道”已经成了天津小洋楼的代名词。晚餐后入住酒店休息，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天津-只有红楼梦·戏剧幻城
                <w:br/>
              </w:t>
            </w:r>
          </w:p>
          <w:p>
            <w:pPr>
              <w:pStyle w:val="indent"/>
            </w:pPr>
            <w:r>
              <w:rPr>
                <w:rFonts w:ascii="微软雅黑" w:hAnsi="微软雅黑" w:eastAsia="微软雅黑" w:cs="微软雅黑"/>
                <w:color w:val="000000"/>
                <w:sz w:val="20"/>
                <w:szCs w:val="20"/>
              </w:rPr>
              <w:t xml:space="preserve">
                酒店叫早，在酒店享用丰盛的中西自助早餐。后酒店乘车出发前往【只有红楼梦· 戏剧幻城】（自由游览时间约6小时）（特别赠送青春学生记忆校服，重返校园时光，此赠送项目不参加不退费用）只有红楼梦·戏剧幻城，位于中国河北省廊坊市，共有108个情境空间，21场沉浸式演出。以东方美学特有的“亦真亦假、虚实留白、轮回穿越”为创作手法，采用移步异景、迷宫幻境的景观设计理念，融合新情景装置艺术与舞台沉浸技术，倾情上演一幕幕关乎《红楼梦》读者的故事，不拘泥于《红楼梦》故事本身，历时8年匠心创造，以中国审美讲述中国故事，讲述人人心中的“红楼梦”——每个人心中都有一本读不尽的“红楼梦”。行程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廊坊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参考航班：ZH9168 北京首都-南宁 13:35-17:10
                <w:br/>
              </w:t>
            </w:r>
          </w:p>
          <w:p>
            <w:pPr>
              <w:pStyle w:val="indent"/>
            </w:pPr>
            <w:r>
              <w:rPr>
                <w:rFonts w:ascii="微软雅黑" w:hAnsi="微软雅黑" w:eastAsia="微软雅黑" w:cs="微软雅黑"/>
                <w:color w:val="000000"/>
                <w:sz w:val="20"/>
                <w:szCs w:val="20"/>
              </w:rPr>
              <w:t xml:space="preserve">
                酒店叫早、在酒店享用丰盛的中西自助早餐。随后自由活动，根据航班时间送机，乘飞机返回南宁，抵达南宁吴圩机场后散团，结束愉快行程。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1、机票：南宁-北京往返经济舱机票、行程表所列航班的基建燃油费，团队优惠机票不改不退不换。
                <w:br/>
                2、用车：当地为空调旅游车（根据人数安排车，保证一人一座）。
                <w:br/>
                3、酒店：5晚经济型酒店标准间，如产生单男单女，需补房差1800元/人全程。
                <w:br/>
                参考酒店如下，以实际安排入住为准：
                <w:br/>
                北京：红墙花园、云逸酒店等同级别酒店。 
                <w:br/>
                北京四合院：秋果四合院、漫心南锣、花筑积水潭、花间堂、望海楼静舍等同级别酒店 
                <w:br/>
                天津：维也纳国际酒店、美豪丽致等同级别酒店
                <w:br/>
                古北：古北水镇大酒店等同级别酒店 
                <w:br/>
                廊坊：新绎七修酒店等等同级别酒店
                <w:br/>
                4、用餐： 5早8正餐，早餐含于房费内，特色餐标 50/人，其中全聚德 60/人（正餐八菜一汤，十人一桌，如人数不足十人，菜品及菜量相对减少）
                <w:br/>
                5、门票：含行程中所列游览景点首道大门票，（不含行程内的小门票）
                <w:br/>
                6、导游服务：当地导游服务50元/人
                <w:br/>
                7、2-12 周岁以下儿童价格：儿童含车、半餐、导服。不含床位，不含早餐，不含门票，（如超高门票请自理）16周岁以上必须携带身份证登机。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1、旅游意外伤害保险，建议游客自行购买
                <w:br/>
                2、个人消费（如酒店内洗衣、电话及未提到的其他服务）
                <w:br/>
                3、单间差或加床费用500元/人全程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5、请携带有效身份证原件, 未满 16 岁小孩请随身携带户口本原件。已满 16 周岁还未办理个人身份证，到户口所在地办理户籍证明，用以办理登机手续。 
                <w:br/>
                6、如客人全体提出自愿自费增加行程以外其他景点及旅游项目时敬请参加者配合导游签署全体自愿确认书。不视为自费推荐景点。 
                <w:br/>
                7、客人投诉以在当地所填写意见单为凭证，如有投诉建议，当地提出及时解决。请您认真填写意见单，对接待、导游、司机服务提出您宝贵意见，以便我社及时更好提高服务质量；客人如有任何对接待不满意的地方请及时与我公司质检及地接负责人员联络、反映 24 小时公司质检，以便公司调查核实后及时予以更改及调整，还客人一个舒适满意的旅程，请切勿旅程静言。 
                <w:br/>
                8、敬请各游客认真如实填写意见书，我社将以游客自填的意见书，做为处理投诉及反馈意见的重要依据！ 
                <w:br/>
                9、此行程中部分景区中有玉器、瓷器及各类工艺品销售、餐厅配套有商品部，其为景区、餐厅行为，请注意甄别，谨慎购买，不作为购物店推荐。在景区内代步交通自理，不属于自费推荐项目, 赠送项目（娱乐道具）、升级（免费升级住宿、用餐等），如遇天气或政策原因，调整改期或取消费用不退，请了解！ 
                <w:br/>
                10、因已按优惠门票核算，故老年证、军官证、学生证等特殊证件如有优惠不退费用，敬请谅解！（所有纪念堂、博物馆等景区景点如遇国家政策性关闭，只能参观外景），请知晓。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2025-04-12T06:40:27+08:00</dcterms:created>
  <dcterms:modified xsi:type="dcterms:W3CDTF">2025-04-12T06:40:27+08:00</dcterms:modified>
</cp:coreProperties>
</file>

<file path=docProps/custom.xml><?xml version="1.0" encoding="utf-8"?>
<Properties xmlns="http://schemas.openxmlformats.org/officeDocument/2006/custom-properties" xmlns:vt="http://schemas.openxmlformats.org/officeDocument/2006/docPropsVTypes"/>
</file>