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龙脊之巅数星星桂林阳朔梯田5日游行程单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XGL19999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温馨提示
                <w:br/>
                1、出发前：接站司机将于您到达前一天晚上20点前短信或电话与您联系，核对信息，请注意保持通讯畅通！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王城独秀峰&gt;赴龙脊梯田&gt;定制龙脊3大主题体验活动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画重点，精华部分开始了：之后乘车赴龙胜龙脊梯田，入住可以看日出的吊脚楼景观房。到达龙脊山下用特色民族餐，含景区上下山观光车接送。
                <w:br/>
                下午：龙脊专属定制套餐，体验3大龙脊主题活动（活动时间不少于180分钟）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【品龙脊】=制作竹筒饭，品壮家”咩嫚®”秘制山珍火堂围炉宴（活动时间不少于120分钟）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指定景观房房号）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晚餐：秘制山珍火堂围炉宴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龙脊梯田景区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定制环节：【阅龙脊】=在九龙五虎体验民族服饰旅拍（1套服装+1张8寸相片），记录你到此一游的高光时刻，在朋友圈晒出“醉炫民族风”美照。
                <w:br/>
                下午：赠送山水间（游览时间不少于60分钟）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电动静音竹筏游漓江&gt;兴坪古镇&gt;网红山水列车（享一杯咖啡）&gt;遇龙河竹筏漂流&gt;阳朔西街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夏天体验漓江美景醉好玩的游览方式。
                <w:br/>
                上午：西塘风光（游览时间不少于20分钟）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定制环节：为了让我们尊贵的客人亲近原味的山水风光和风土人情，我们安排了鸬鹚与大家合影，以20元人民币为背景，以鸬鹚为素材，与您同框出现，走进人民币里，留下美好纪念！
                <w:br/>
                山水列车（享一杯咖啡，游览时间不少于90分钟）
                <w:br/>
                阳朔山水列车，如一幅流动的画卷，带你穿梭于桂林的绝美山水之间。列车行驶，左边山峦如画，右边江水潺潺，每一处风景都令人陶醉。沿途的特色小村庄，白墙黑瓦，古色古香，明媚的阳光洒下，精心布置的露营座椅、越野车、秋千和天幕等，都为这趟旅程增添了色彩。无论是追寻夕阳的绝美瞬间，还是享受秋高气爽的惬意，阳朔山水列车都值得你来打卡。它就像一个神秘的宝藏，等待着你去发现，去感受桂林山水的魅力，留下难忘的美好回忆。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自由闲逛阳朔西街（自由活动期间无司机、导游陪同）
                <w:br/>
                它是一条有着1400多年历史的老街，很有古典韵味。由于外国人多，有很多西餐厅和英文招牌，这里也被称为“洋人街”。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银子岩&gt;象鼻山&gt;伴手礼&gt;送团
                <w:br/>
              </w:t>
            </w:r>
          </w:p>
          <w:p>
            <w:pPr>
              <w:pStyle w:val="indent"/>
            </w:pPr>
            <w:r>
              <w:rPr>
                <w:rFonts w:ascii="微软雅黑" w:hAnsi="微软雅黑" w:eastAsia="微软雅黑" w:cs="微软雅黑"/>
                <w:color w:val="000000"/>
                <w:sz w:val="20"/>
                <w:szCs w:val="20"/>
              </w:rPr>
              <w:t xml:space="preserve">
                上午：银子岩（游览时间不少于120分钟）
                <w:br/>
                参观游览溶洞经典之作。洞内景象壮丽、五光十色，各种天然钟乳石晶莹剔透、洁白无瑕，形象栩栩如生，宛如夜空的银河倾斜而下，闪烁出像银子、似钻石的光芒，所以称为“银子岩”，号称“桂林醉美溶洞”。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1、此行程包含4早+1餐80元高餐标壮家”咩嫚®”秘制山珍火堂围炉宴+1杯山水列车咖啡，其他正餐敬请自理！ 
                <w:br/>
                2、住宿标准：全程包含4晚住宿，其中桂林2晚，阳朔1晚，龙脊梯田1晚。入住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（龙脊梯田景区吊脚楼）景尚景3楼/伴月山舍/微辣景观房号/七星度假/麦田间/垄上/逸景苑/西窗月/岩朵/平安贵宾楼等同档次酒店
                <w:br/>
                3、交通标准：游览行程内高级轿车/别克商务/九龙以上级别商务车（接站/接机/送站/送机不是此类型车）。根据人数安排车辆，保证1人1正座。
                <w:br/>
                 4、导游标准： 不提供导游服务，仅安排中文司机(费用50元/人）负责行程活动中接待服务（不跟进景区，不提供景区讲解服务）。
                <w:br/>
                 5、门票标准：均只含首道景点折扣门票核算，不含景点第二门票及其他消费（未注明包含的景区小交通费用自理）；持有军官证、残疾证、老年证等优惠证件及其他特殊身份人士，则无差价可退。（含漓江竹筏/龙脊梯田/银子岩/遇龙河多人竹筏/靖江王府/山水间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2、意外保险：请自行购买旅游意外伤害保险。
                <w:br/>
                3、自理项目：个人自理消费项目。
                <w:br/>
                4、不含各地往返桂林大交通。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2、由于该线路行程紧凑，爬山涉水，此品不建议未成年人，残疾人、老年人、行动不便者，体弱多病及孕妇等不建议单独参团，否则由此造成的不便或问题，客人自行承担责任。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2025-07-08T00:39:24+08:00</dcterms:created>
  <dcterms:modified xsi:type="dcterms:W3CDTF">2025-07-08T00:39:24+08:00</dcterms:modified>
</cp:coreProperties>
</file>

<file path=docProps/custom.xml><?xml version="1.0" encoding="utf-8"?>
<Properties xmlns="http://schemas.openxmlformats.org/officeDocument/2006/custom-properties" xmlns:vt="http://schemas.openxmlformats.org/officeDocument/2006/docPropsVTypes"/>
</file>