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海口奢享壹号5日游A版行程单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HNSXYHDE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0购物0自费景点，精华景点全覆盖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0购物0自费景点，精华景点全覆盖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w:br/>
              </w:t>
            </w:r>
          </w:p>
          <w:p>
            <w:pPr>
              <w:pStyle w:val="indent"/>
            </w:pPr>
            <w:r>
              <w:rPr>
                <w:rFonts w:ascii="微软雅黑" w:hAnsi="微软雅黑" w:eastAsia="微软雅黑" w:cs="微软雅黑"/>
                <w:color w:val="000000"/>
                <w:sz w:val="20"/>
                <w:szCs w:val="20"/>
              </w:rPr>
              <w:t xml:space="preserve">
                出发地机场(实际出发机场以出团书通知为准）集合，乘坐指定航班（以实际出团单为准）飞往海口，专人接机前往酒店入住，当天行程结束。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游览【亚龙湾海底世界沙滩】。疯狂的玩海—潜水等娱乐，沙滩自由活动（游览约120分钟，娱乐费用自理）；◎游览中国的马尔代夫【蜈支洲岛—含往返过渡船费】有着令人惊叹的美丽，大海与沙滩的完美交融，白得无瑕，蓝得纯净，完善的旅游设施和花样迭出的旅游资源，上天入海，悉听君便（游览约180分钟，海上项目自理）。 ◎参观【海棠湾免税城】免税城中汇聚档次高的免税商品。（游览约60分钟）。
                <w:br/>
                ◎赠送夜生活：【穿越三亚千古情景区以及千古情表演】，进入山上花黎、大象谷、鬼域惊魂、名人山等四大游览区探险、欣赏世界三大名秀之一《宋城千古情》享受一场极度震撼的视听盛宴。 ◎ 活动：“奢享壹号”产品，微信朋友圈点ZAN “微神”PK大赛开启—获奖者还有神秘礼物哦。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亚龙湾玫瑰谷-赠送电瓶车】以"玫瑰之约，浪漫三亚"为主题，以农田、水库、山林的原生态为主体，以五彩缤纷的玫瑰花为载体，集玫瑰种植、玫瑰文化展示、旅游休闲度假于一体的的玫瑰谷（游览约120分钟）。 ◎游览【亚龙湾天堂森林公园】游览葛尤、舒琪主演的《非诚勿扰2》拍摄地、海天仙境、热带天堂是上帝遗落在凡间的天堂，一览亚龙湾美丽海岸线（游览时间不少于约90分钟）  ， ◎体验【翱翔三亚】搭乘直升机（小圈体验），翱翔三亚浪漫天空；全新视角玩转浪漫海岛，霸屏你的朋友圈，感受三亚的浪漫景象；报价中不含0-2周岁的婴儿价格，如需要按照景区规定执行。备注：翱翔三亚的预定说明详细见下页的《直升机预定注意事项》。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前往5A级景区【南山文化旅游区】集中外园林、佛教文化为一体的福泽之地，膜拜世纪之作108米的观音圣像，一路梵音相伴，行止于梵天净土，身心俱感清灵空阔。净化心灵，祈福健康平安；参观南山非遗文化体验中心，主要展示来自世界各地尤其是南亚、东南亚各国灿烂的文化瑰宝。南山非遗文化体验中心已成为中外文化艺术交流的平台和友谊的纽带。（游览约120分钟） ◎游览【天涯海角】，游览国家4A级景区、热带海滨公园，海天一色，烟波浩翰（游览约90分钟）。 ◎微神：“奢享壹号”产品，微信朋友圈点赞PK大赛收官，将获得价值118元的礼品一份。 ◎赠送：【网红打卡-深海秘境】：场馆运用数字光影科技，展现海底探险、海洋科普、光影艺术等内容，建成 7 个各具特色的独立体验板块，主要产品为“美人鱼海底穿越”裸眼5D技术，身临其境感受海洋穿梭，同时拥有三亚的炫彩科技时光隧道、三亚的深海光影艺术沉浸式体验场景，是无数网红拍照打卡的必到之地（此项目不对心脏病、高血压患者及孕妇开放）。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海口-出发地
                <w:br/>
              </w:t>
            </w:r>
          </w:p>
          <w:p>
            <w:pPr>
              <w:pStyle w:val="indent"/>
            </w:pPr>
            <w:r>
              <w:rPr>
                <w:rFonts w:ascii="微软雅黑" w:hAnsi="微软雅黑" w:eastAsia="微软雅黑" w:cs="微软雅黑"/>
                <w:color w:val="000000"/>
                <w:sz w:val="20"/>
                <w:szCs w:val="20"/>
              </w:rPr>
              <w:t xml:space="preserve">
                早餐后自由活动，前往机场乘坐指定航班返回出发地机场（实际抵达机场以出团书通知为准），飞抵机场后散团，自行返回温馨的家，结束愉快旅程。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●交通：出发地机场（以实际出团单为准）-海口往返机票含税，海南省全程空调旅游车每人一正座
                <w:br/>
                ●景点：行程注明含景点首道门票 
                <w:br/>
                ●导游：海南当地导游服务，导服50元/人
                <w:br/>
                ●酒店安排：
                <w:br/>
                2晚海口朝安，椰芸，美京，蔓兰优品，彩缤纷，百士特，格林豪泰，丽华，禧福源，佳捷精品，崇华商务，北辰，贝壳酒店，蔓兰优品，大自然，睿霖，江湾或同档次酒店标准间
                <w:br/>
                2晚三亚酒店酒店：康福瑞橡树庄园酒店 或 晟月酒店（园景房）或 正扬酒店（园景房） 或 河泉海景酒店 或 芙蓉园酒店或同档次酒店标准间
                <w:br/>
                1、不提供自然单间，出现单男单女，单房差不含，如不补房差，则尽量安排三人间或加床；定制类团队产品另议；
                <w:br/>
                2、酒店排名不分先后，如遇以上酒店无房，则入住不低于其他同档次备选酒店标准间；
                <w:br/>
                ●用餐：安排5正4早，早餐酒店含，中西式自助早餐，正餐十菜一汤，正餐餐标40元/人/餐，整个团队总人数8人以上的正餐标准：海鲜风味餐、文昌鸡宴、百姓私家菜，社会小炒，南山素斋等
                <w:br/>
                整个团队总人数8人以下时，按照平均40元/人/餐的实际餐标安排用餐。
                <w:br/>
                ●儿童：2-12岁和1.2米以下含正餐费、车位费、赠送项目及管家服务、往返经济舱机票；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一、景区内二道门票、观光车等；行程中未提到的其它费用：如特殊门票、游船（轮）、景区二道门票、观光车、电瓶车、缆车、索道、演出等费用。
                <w:br/>
                二、个人所产生的费用等；  自由活动期间交通费、餐费、等私人费用。
                <w:br/>
                三、旅游人身意外险及航空意外险；我社建议旅游者购买人身意外伤害险
                <w:br/>
                四、因交通延误、取消等意外事件或不可抗力原因导致的额外费用，及个人所产生的费用等 
                <w:br/>
                五、因旅游者违约、自身过错、自身疾病，导致的人身财产损失而额外支付的费用
                <w:br/>
                六、单房差580元/人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2025-04-20T12:44:30+08:00</dcterms:created>
  <dcterms:modified xsi:type="dcterms:W3CDTF">2025-04-20T12:44:30+08:00</dcterms:modified>
</cp:coreProperties>
</file>

<file path=docProps/custom.xml><?xml version="1.0" encoding="utf-8"?>
<Properties xmlns="http://schemas.openxmlformats.org/officeDocument/2006/custom-properties" xmlns:vt="http://schemas.openxmlformats.org/officeDocument/2006/docPropsVTypes"/>
</file>