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E6 德奥捷斯斯匈+波兰东欧七国联游17天(VIE-VIE)行程单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BL1741915175Ai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深圳-维也纳-布拉迪斯拉发(斯洛伐克)-布达佩斯（匈牙利）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闻名音乐家精美雕像。
                <w:br/>
                【旧市政厅】（外观）：斯洛伐克古老的市政厅建筑，也是布拉迪斯拉发古老的现存石质建筑之一。
                <w:br/>
                【圣马丁主教座堂】（外观）：坐落在布拉迪斯拉发城堡下面的旧城的西部边缘，它是布拉迪斯拉发较大、较好的教堂，也是古老的教堂之一，特别以曾经担任匈牙利王国的加冕教堂而闻名。
                <w:br/>
                守望者是老城中上镜率较高的铜像，被当地人称为“水道工古米”，笑咪咪地每天偷窥着过往的行人，体现了这座城市普通人默默无闻的工作精神。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【国会大厦】外观，华丽的国会大厦建筑本身就是欧洲古老的立法建筑之一。中央突出的圆顶塔楼高96米，现今已经成为布达佩斯闻名的旅游景观之一。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布达佩斯-巴拉顿湖（蒂豪尼半岛）-匈牙利小镇（匈牙利）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，位于巴拉顿湖北岸，是领略巴拉顿风情的胜地，徜徉其中，仿佛置身童话世界。外观【班尼帝克汀修道院Benedictine Abbey】，白色双塔的班尼帝克汀修道院是巴拉顿湖区蒂豪尼半岛的标志性建筑。班尼帝克汀修道院早建于1055年，目前储存下来的仅为地窖部分，18世纪在遗址上重新修建了巴洛克式的教堂。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匈牙利当地酒店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匈牙利小镇-布莱德湖-卢布尔雅那（斯洛文尼亚）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闻名建筑师普列赤涅克，在桥的两侧各增加了一座与原桥相同的桥，形成三座造型相同的桥并列的独特景观，既美观、又大大缓解一座桥人流拥堵的尴尬，使得三桥成为卢布尔雅那的闻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斯洛文尼亚当地酒店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卢布尔雅那-哈尔斯塔特-奥地利小镇（奥地利）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个湖泊中富灵性的观光胜地。
                <w:br/>
                被称为世界美丽的小镇之一的哈尔施塔特，这座在险峻的斜坡和宝石般碧绿的湖泊间伫立的湖畔小镇，到处可见童话般的房屋，漫步小镇，陶醉在如诗如画的湖光山色之中，让您留连忘返，上帝的偏爱、大自然的完美和人们的恬淡融合成世界上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奥地利小镇-克鲁姆洛夫-捷克小镇（捷克）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美丽的城市之一，也是全球一个整座城市被指定为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布拉格-德累斯顿-莱比锡（德国）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乘车前往【莱比锡】位于德国东部的莱比锡盆地中央，是萨克森州较大的城市，歌德曾称它为“小巴黎”。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早餐后，乘车前往【柏林】。它是德国的首都，却没有一点首都的“威严”——柏林人淳朴而热情，他们缔造了“柏林氛围”。不管你是从哪里来到柏林，在到达柏林的一天，就会被这座城市的气氛而吸引。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Gallery)是被保留下来较长的一段柏林墙，长1.3公里，是柏林墙倒塌不久后，来自21个国家的118位艺术家共同的艺术结晶。作品中闻名的就要属这幅“兄弟之吻”了，也是很多游客到此必拍的一幅画。
                <w:br/>
                【国会大厦】位于柏林市中心，是联邦议会的所在地，也是俯瞰柏林全貌的绝佳地点。 玻璃的圆形穹顶是国会大楼鲜明的特点，由一个铺满玻璃镜的倒置圆锥体支撑，别具一格。
                <w:br/>
                【勃兰登堡门】位于首都柏林市中心，有两百多年的历史。当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较大的教堂，曾为王室专用教堂。建筑风格为巴洛克式和文艺复兴式，内饰极为华丽，白金色调为主，但只有少数房间对外开放。教堂地上建筑有4层，可容纳500人左右，地下为王室陵墓，闻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早餐后，乘车前往波兰-【波兹南】，它是波兰中西部城市，波兹南省首府，临瓦尔塔河，居大波兰平原的中心，是波兰较大的工业、交通、文教和科研中心之一，是一座拥有悠久历史的城市
                <w:br/>
                【老城区广场】：这是欧洲漂亮的广场之一，周围环绕着迷人的历史建筑、餐馆和夜生活区
                <w:br/>
                【圣彼得和圣保罗大教堂】：这座教堂是波兰古老的教堂之一，有着重要的宗教和历史意义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闻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较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波兰当地酒店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克拉科夫-卡托维兹-布尔诺（捷克）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的高点【圣彼得与圣保罗大教堂】【老市政厅】。圣彼得与圣保罗大教堂是布尔诺的地标，从城内任一角落都可看得一清二处，两个高耸的尖塔是其新哥德式建筑的较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捷克当地酒店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早餐后，乘车前往【维也纳】（市区观光约60分钟）奥地利的首都和较大的城市，全国9个联邦州之一，也是欧洲主要的文化中心，被誉为“世界音乐之都”。
                <w:br/>
                【约翰·施特劳斯城市公园】：公园内伫立着许多世界闻名音乐家的雕像，尤以“圆舞曲”小约翰·施特劳斯拉小提琴造型的金色雕像较为闻名。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2.全程欧洲标准当地酒店，1/2标准双人房；全程含境外14晚酒店。
                <w:br/>
                维也纳：Hotel Rainers21  或同档次
                <w:br/>
                布拉格：Holiday Inn Prague Congress Centre  或同档次
                <w:br/>
                布达佩斯：Leonardo Hotel Budapest  或同档次
                <w:br/>
                德累斯顿、卢布尔雅那、奥小、捷小、柏林、华沙、克拉科夫、波兹南： 或同档次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5.全程深圳起止中文领队兼境外导游服务费1200元/人；
                <w:br/>
                6.申根签证费。
                <w:br/>
                7.基本景点大门票（只含：渔人堡、马加什教堂、布莱德湖船），其它为外观或免费；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闻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
                卡罗维发利，捷克
                <w:br/>
                的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w:br/>
                +41-789233558
                <w:br/>
                名字：ELIAS TOURS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2025-04-19T20:39:12+08:00</dcterms:created>
  <dcterms:modified xsi:type="dcterms:W3CDTF">2025-04-19T20:39:12+08:00</dcterms:modified>
</cp:coreProperties>
</file>

<file path=docProps/custom.xml><?xml version="1.0" encoding="utf-8"?>
<Properties xmlns="http://schemas.openxmlformats.org/officeDocument/2006/custom-properties" xmlns:vt="http://schemas.openxmlformats.org/officeDocument/2006/docPropsVTypes"/>
</file>