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【爱达邮轮魔都号】广西-上海-济州-福冈-上海外滩-城隍庙-水乡乌镇-杭州西湖-广西行程单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ZHJQYL218889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贵宾们至少提前1小时抵达南宁/柳州/桂林火车站，乘坐参考车次赴上海南站，沿途可欣赏祖国美景。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火车抵达上海后，前往上海吴淞口国际邮轮码头，地址：上海市宝山区吴淞口宝杨路1号。
                <w:br/>
                上海登船   预计离港时间：16:30
                <w:br/>
                办理登船手续后，您将搭乘魔都号开启令人难忘的海上旅程，祝您与您的家人共同享受这无与伦比的邮轮假期!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韩国济州岛   预计停靠时间：14:00-22:30
                <w:br/>
                济州岛是一座充满自然之美和历史文化底蕴的岛屿，有壮丽的汉拿山，美丽的海岸线和独特的岩石群，还有博物馆和古老的村落。您可以在海边享受阳光、沙滩和海鲜大餐，也可以在绿意盎然的牧场体验农耕生活。济州岛的热情好客和独特的文化氛围将为您带来难忘的旅行体验。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在福冈，您将有机会一睹神秘的日本国粹传统艺伎表演，也可以在天然的温泉池中疗愈身心。当然，去太宰府天满宫向学问之神菅原道真祈求学业顺遂，也是一个不错的选择。
                <w:br/>
                备注：以上文字内容仅对停靠城市介绍。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时尚品牌供您选购：一切只为让您和您的家人共同享受这无与伦比的邮轮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午餐：邮轮上享用午餐     晚餐：邮轮上享用晚餐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中国-上海离船-上海外滩-桐乡     预计抵港时间：07:00
                <w:br/>
                魔都号将于今晨抵达上海吴淞口国际邮轮码头，早餐后请各位办理离船手续，结束浪漫的邮轮旅行！随后乘车前往【上海外滩】全长约 1.5 公里。位于浦西，东临黄浦江，西面为哥特式、罗马式、巴洛克式、中西合壁式等 52 幢风格 各异的大楼，被称为“万国建筑博览群”。【上海城隍庙】城隍庙道观、老城隍庙小吃、荷花池、湖心亭及九曲桥，形成了独具特色的上海“老城厢” 旅 游文化名片。，游客可以在这里品尝到绿波廊、宁波汤团店、松月楼等食府的小笼包、梨膏糖、五香豆等特色美食，一个充满历史文化韵味的景点，值得游客们前往体验。【和平饭店南京路】亚洲繁华的商业街之一。它宛若一条昼夜璀璨的卧龙， 头枕于黄浦江外滩，尾施于千年古刹静安寺。100 多年的发展造就了各种建筑风格，丰富的文化艺术展演，品类繁多的  各档商业百货大楼林立，集“购物、旅游、休闲、商务、展示”五大功能于一体，享有“中华商业街”的美誉。驱车前往桐乡酒店入住！
                <w:br/>
                （上抵港时间为参考时间，具体以船方公布航次的抵离时间为准，如因邮轮抵港时间变更，造成无法完成以上抵港当天的景点游览，地接社根据实际情况酌减游览安排）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早餐：邮轮上享用早餐     午餐：X     晚餐：围桌晚餐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桐乡-乌镇-杭州
                <w:br/>
                早餐后，前往【乌镇东栅】  AAAAA 级东栅景区完整地保存着原有晚清和民国时期水乡古镇的风貌和格局，以河成街，街桥相连，依河筑屋，水镇  一体，呈现江南水乡古镇的空间魅力，这里民风纯朴， 小桥流水，蓝印花布、淳香的三白酒都在静静地诉说着地道  的江南韵味； 走逢源双桥、过财神湾，参观江南百床馆、宏源泰染坊、余榴梁钱币馆、茅盾故居等，观古镇特色皮  影戏；品江南独特的“小桥流水人家”风情， 此地曾诞生过多部浪漫的爱情大片如《似水年华》、《林家铺子》等。 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午餐：围桌午餐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杭州西湖-南宁/柳州/桂林
                <w:br/>
                早餐后，参观杭州【大茗堂】 ，杭州有名闻天下的西湖龙井茶 ;杭州有中国茶叶博物馆、中国农业科学院茶叶  研究所、中国茶叶学会、中华全国供销合作总社杭州茶叶研究院、中国国际茶文化研究会、国家茶叶质量监督检  验中心、农业部茶叶质量监督检验测试中心、浙江大学农业与生物技术学院茶学系等 8 个"国字号"茶机构 ;杭州  是"绿茶王国"浙江的政治经济文化中心 ;杭州有"中国茶都"的美誉 ;杭州还有一家以茶科技产业应用及推广为使命  的企业--大茗堂生物科技有限公司。后前往【杭州西湖】位于浙江省杭州市西部，是中国主要的观赏性淡水湖泊， 也是中国首批国家重点风景名胜区。西湖三面环山，面积约 6.39平方千米，东西宽约 2.8 千米，南北长约 3.2  千米，绕湖一周近 15 千米。湖中被孤山、白堤、苏堤、杨公堤分隔，按面积大小分别为外西湖、西里湖、北里  湖、小南湖及岳湖等五片水面，苏堤、白堤越过湖面，小瀛洲、湖心亭、阮公墩三个人工小岛鼎立于外西湖湖心， 夕照山的雷峰塔与宝石山的保俶塔隔湖相映，由此形成了“一山、二塔、三岛、三堤、五湖”的基本格局。2011年6月24日，杭州西湖列入世界遗产名录。根据返程交通适时送站，乘坐火车返回广西，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火车陆续抵达桂林/柳州/南宁
                <w:br/>
                火车陆续抵达桂林/柳州/南宁后，返回温馨的家，结束愉快的旅程！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1、南宁/柳州/桂林-上海；杭州-南宁/柳州/桂林火车票硬卧（一人一铺，不指定上中下铺位，由于是散客产品，不接受火车铺位不在同一车厢，铺位不满意以及车次时间不满意的投诉）；
                <w:br/>
                2、魔都号所选舱房4晚船上住宿+桐乡、杭州2晚经济型酒店双人间住宿；
                <w:br/>
                陆地参考酒店：
                <w:br/>
                桐乡：麦哈牧，瑞景，真卿酒店等或同等级酒店；
                <w:br/>
                杭州段：尚鑫假日、华田假日、奈斯商务、方圆宾馆等或同等级酒店;
                <w:br/>
                3、邮轮港务费；领队服务费60元/人;
                <w:br/>
                4、上海火车站往返上海吴淞口码头接送；
                <w:br/>
                5、济州+福冈岸上游（岸上游期间不含餐）；
                <w:br/>
                6、邮轮上免费/自助餐厅、免费休闲娱乐设施、游泳池、健身房、及免费演出活动等；
                <w:br/>
                7、上海半日游+嘉兴、杭州段含2早2正（酒店含早，正餐餐标25元/人，八菜一汤、十人一桌，不含酒水）。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1、、邮轮服务费（船上小费，邮轮上支付）：
                <w:br/>
                内舱、海景、阳台服务费为130港币/人/晚；巴伐利亚内舱、巴伐利亚阳台、套房服务费为150港币/人/晚；
                <w:br/>
                2、日本离境税1000日币/人(邮轮上支付);
                <w:br/>
                3、旅游意外险(建议购买)；
                <w:br/>
                4、邮轮单房差：每间舱需达到入住人数，不满2人需要补单房差船票的200%；
                <w:br/>
                5、其他：价格包含中未注明项目，个人消费。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丝绸工厂店</w:t>
            </w:r>
          </w:p>
        </w:tc>
        <w:tc>
          <w:tcPr/>
          <w:p>
            <w:pPr>
              <w:pStyle w:val="indent"/>
            </w:pPr>
            <w:r>
              <w:rPr>
                <w:rFonts w:ascii="微软雅黑" w:hAnsi="微软雅黑" w:eastAsia="微软雅黑" w:cs="微软雅黑"/>
                <w:color w:val="000000"/>
                <w:sz w:val="20"/>
                <w:szCs w:val="20"/>
              </w:rPr>
              <w:t xml:space="preserve">丝绸制品，了解丝绸之路的历史起源与现代发展，杭州是中国丝绸之路与外国交通贸易和文化交往的通道，更深度的了解“一  带一路”“丝绸之路” ，后前往具典型江南水乡乌镇，当地完整地保存着原有晚清和民国时期水乡古镇的风貌和  格局。陈运和诗《乌镇剪影》赞“一个现代文明影响不大的世界 一张古老色彩依然浓重的史页”。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厨具生活馆</w:t>
            </w:r>
          </w:p>
        </w:tc>
        <w:tc>
          <w:tcPr/>
          <w:p>
            <w:pPr>
              <w:pStyle w:val="indent"/>
            </w:pPr>
            <w:r>
              <w:rPr>
                <w:rFonts w:ascii="微软雅黑" w:hAnsi="微软雅黑" w:eastAsia="微软雅黑" w:cs="微软雅黑"/>
                <w:color w:val="000000"/>
                <w:sz w:val="20"/>
                <w:szCs w:val="20"/>
              </w:rPr>
              <w:t xml:space="preserve">厨房生活用品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杭州西湖公共交通</w:t>
            </w:r>
          </w:p>
        </w:tc>
        <w:tc>
          <w:tcPr/>
          <w:p>
            <w:pPr>
              <w:pStyle w:val="indent"/>
            </w:pPr>
            <w:r>
              <w:rPr>
                <w:rFonts w:ascii="微软雅黑" w:hAnsi="微软雅黑" w:eastAsia="微软雅黑" w:cs="微软雅黑"/>
                <w:color w:val="000000"/>
                <w:sz w:val="20"/>
                <w:szCs w:val="20"/>
              </w:rPr>
              <w:t xml:space="preserve">西湖边如遇交通管制，大巴车不能进入景区 ，需要换乘公共交通 ，费用由客人自行承担，10元/趟。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证件需知：
                <w:br/>
                如果因个人证件或签证原因造成无法按时出入境的，一切费用不退，以及因此产生相关费用均由客人自行承担！
                <w:br/>
                所有客人必须持有在航次结束后仍有6个月以上有效期的护照原件，同时请务必准备好两份份护照首页信息页的复印件，A4纸张大小，请勿缩印。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的客人在乘坐邮轮入境日本旅游时，须携带护照和在留卡，并通知船上工作人员其在留者身份。若未携带在留卡或未及时通知船上工作人员，将会导致日本出入境管理局拒绝该游客的登陆许可，也可能导致在留卡失效。
                <w:br/>
                持港澳台护照的客人参加上海母港出发去日本的航次：
                <w:br/>
                需携带进入中国大陆地区的有效证件原件(如港澳居民来往内地通行证、台湾居民来往大陆通行证、旅行证等)。
                <w:br/>
                *重要提醒:港澳台旅客的回乡卡、台胞证号码必须完整中报(证件上的换证次数必须放在证件号码尾部作为完整的证件号码)，对于“无换证次数”版本的通行证直接录入证件号码，完整的位数应该是11位。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邮轮公司规定每位乘客必须占床，包括儿童及婴儿，请按照实际出行人数预定舱房。鉴于房间面积有限，如您申请四人入住一间，建议为2成人2儿童，如均为成人，空间会相当拥挤，望您谅解。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邮轮公司，乘坐邮轮旅行的婴儿必须在邮轮起航时至少满6个月。
                <w:br/>
                孕妇出行：
                <w:br/>
                爱达邮轮不接受在航程开始时或航程进行中已进入(含)怀孕第24周的孕妇宾客的预订申请。未超过24周的孕妇预订时必须出示并评估考虑过自身的年龄、当前和过去孕史情况、怀孕周数和确认身体状况适合邮轮旅行的健康证明，并请联系地中海邮轮客服中心获取及填写完整的《特殊声明》。符合规定能预订的孕妇需要有同伴陪同。
                <w:br/>
                *如宾客未能按照要求提供以上文件，爱达邮轮魔都号有权拒绝宾客办票和登轮。乘客如因怀孕需取消预订的，仍遵循预订原有的退改政策。
                <w:br/>
                长者出行：
                <w:br/>
                旅客必须了解，在多数情况下船上的医疗设施和设备可能在技术上不足以应对特殊情况，因此，70岁以上的长者出行需确保满足如下全部条件:
                <w:br/>
                1)同行人员中至少有一位中年人或青年人进行照料；
                <w:br/>
                2)持有六个月内医院出具的明确其健康状况适合国际旅行的健康证明；
                <w:br/>
                3)以及已购买包含国际救援等服务的个人意外险。登船时，所有长者应妥善填写并提交《长者登船健康声明书》并出示健康证明。
                <w:br/>
                在下列情况下，船长有权自行对航行范用作出修改、变更停靠港口的顺序和/或省略其中某个或某些停靠港口：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4、任何其他可能发生的紧急情况，包括因特殊情况引起的燃料问题，以船长的决定为准。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关于付款及取消：
                <w:br/>
                付款：请于确定报名后付清全部团款，若逾期未付，我司将视为取消定位，谢谢合作！
                <w:br/>
                取消政策：
                <w:br/>
                1、在开航前 60 天前(含第 60 天)内通知取消，收取 200 元/人损失；
                <w:br/>
                2、在开航前 59 天至 41 天(含第 41 天)内通知取消，收取团款的 20%；
                <w:br/>
                3、在开航前 40 天至 28 天(含第 28 天)内通知取消，收取团款的 40%；
                <w:br/>
                4、在开航前 27 天至 14 天(含第 14 天)内通知取消，收取团款的 60%；
                <w:br/>
                5、在开航前 13 天至7 天(含第7 天)内通知取消，收取团款的 80%；
                <w:br/>
                6、在开航前6天(含第6天)内通知取消，或没有在开航时准时出现，或在开航后无论以任何理由放弃旅行的，其都必须支付全部团费。
                <w:br/>
                <w:br/>
                地接社：爱达邮轮（上海）有限公司
                <w:br/>
                地址：上海市宝山区逸仙路1328号2号楼1楼
                <w:br/>
                联系人：Icy Zhu 400 650 8888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2024-12-23T21:01:42+08:00</dcterms:created>
  <dcterms:modified xsi:type="dcterms:W3CDTF">2024-12-23T21:01:42+08:00</dcterms:modified>
</cp:coreProperties>
</file>

<file path=docProps/custom.xml><?xml version="1.0" encoding="utf-8"?>
<Properties xmlns="http://schemas.openxmlformats.org/officeDocument/2006/custom-properties" xmlns:vt="http://schemas.openxmlformats.org/officeDocument/2006/docPropsVTypes"/>
</file>