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豫见山西双卧9日行程单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HeB17302475213a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广西各地火车站集合乘车赴郑州：开始愉快的旅游。夜宿火车上。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乘火车前往郑州，开始愉快的旅游，抵达入住酒店后自由活动，体验不一样的人文景观。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郑州—云丘山350KM 4小时—临汾地区100KM 2小时
                <w:br/>
              </w:t>
            </w:r>
          </w:p>
          <w:p>
            <w:pPr>
              <w:pStyle w:val="indent"/>
            </w:pPr>
            <w:r>
              <w:rPr>
                <w:rFonts w:ascii="微软雅黑" w:hAnsi="微软雅黑" w:eastAsia="微软雅黑" w:cs="微软雅黑"/>
                <w:color w:val="000000"/>
                <w:sz w:val="20"/>
                <w:szCs w:val="20"/>
              </w:rPr>
              <w:t xml:space="preserve">
                【云丘山风景区】（游览时间不少于60分钟）斯山与武当山齐名，素有"北云丘、南武当"之盛誉。喝一口神泉水，让您心旷神怡、神清气爽。游览云丘山富有历史传统价值的景点-【塔尔坡古村】（游览时间不少于60分钟）,2500年历史的千年古村，穿越千年历史，欣赏建筑活化石。观看晋南特色婚俗表演（婚俗院参观换碗面、抱盐罐等）、参观花馍坊、辣椒院、茶院、小吃美食云集、观看皮影戏、参观旧时候留下来的农具。
                <w:br/>
                【云丘山冰洞群】（游览时间不少于60分钟）云丘山冰洞群群形成于第四季冰川期，是距今有300多万年历史的天然群体性冰洞群。整个冰洞群群由11个洞腔组成，其规模在世界范围内都属于极为罕见的自然景象。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时间不少于120分钟）：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广胜寺（游览时间不少于60分钟）：洪洞广胜寺景区分为上、下两寺和水神庙三处建筑。飞虹塔、《赵城金藏》、水神庙元代壁画，并称为“广胜三绝”。飞虹塔是五座佛祖舍利塔和中国现存四座古塔之一，也是迄今为止发现的留有工匠题款、大而完整的琉璃塔
                <w:br/>
                王家大院（（游览时间不少于90分钟））：是清代民居建筑集大成者，由历史上 灵石 县四大家族之一的 太原 王氏后裔、静升王家于清朝年间所建，是一座具有传统文化特色的建筑艺术博物馆，是全国重点文保单位和国家4A级景区。
                <w:br/>
                夜游平遥城 （游览时间不少于180分钟）：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方案3：改为陕西侧壶口瀑布，陕西壶口瀑布小交通需自理
                <w:br/>
                以上方案以多数游客选择为准，少数服从多数（三选一）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6小时—云冈石窟150KM 2.5小时—大同20KM 40分钟
                <w:br/>
              </w:t>
            </w:r>
          </w:p>
          <w:p>
            <w:pPr>
              <w:pStyle w:val="indent"/>
            </w:pPr>
            <w:r>
              <w:rPr>
                <w:rFonts w:ascii="微软雅黑" w:hAnsi="微软雅黑" w:eastAsia="微软雅黑" w:cs="微软雅黑"/>
                <w:color w:val="000000"/>
                <w:sz w:val="20"/>
                <w:szCs w:val="20"/>
              </w:rPr>
              <w:t xml:space="preserve">
                雁门关（（游览时间不少于90分钟））：是长城上的重要关隘，以"险"著称，被誉为"中华一关"，有"天下九塞，雁门为首"之说。与宁武关、偏关合称为"外三关"。
                <w:br/>
                云冈石窟（（游览时间不少于90分钟））：云冈石窟的造像气势宏伟，被誉为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大同古城墙（（游览时间不少于40分钟））：大同 古城墙为明洪武五年在元 故城 墙旧土城上增筑而成，全国颇有名气。 大同 城墙的总周长为7270米，形制方形城池。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大同—悬空寺60KM 1.5小时 —五台山180KM 2.5小时—忻州160KM 2小时
                <w:br/>
              </w:t>
            </w:r>
          </w:p>
          <w:p>
            <w:pPr>
              <w:pStyle w:val="indent"/>
            </w:pPr>
            <w:r>
              <w:rPr>
                <w:rFonts w:ascii="微软雅黑" w:hAnsi="微软雅黑" w:eastAsia="微软雅黑" w:cs="微软雅黑"/>
                <w:color w:val="000000"/>
                <w:sz w:val="20"/>
                <w:szCs w:val="20"/>
              </w:rPr>
              <w:t xml:space="preserve">
                悬空寺（游览时间不少于40分钟）：全寺为木质框架式结构，值得惊叹的是它依靠榫接结构，距今已有1500多年历史，嵌入崖内而不倒。诗仙李白观后醉书壮观，徐霞客赞为天下巨观。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殊像寺（游览时间不少于40分钟）：供奉五台山的文殊菩萨像，是五台山五大禅处，又为青庙十大寺之一，传说是按乾隆容貌塑造。
                <w:br/>
                雷音寺（游览时间不少于40分钟）：五台山雷音寺，原名圣水寺。始建于唐代，宋元明各代均有修缮，清代初年随着藏传佛教的传入，密宗僧人驻锡，遂改为雷音寺。
                <w:br/>
                五爷庙（游览时间不少于30分钟）：殿内供奉的五爷是广济龙王文殊菩萨的化身，这里是整个五台山香火盛的寺庙。在信徒的心中，这里几乎是有求必应的象征，大多来五台山上香的香客们，都是冲着五爷庙来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原平/忻州 —晋祠100KM 1.5小时—乔家大院40KM 1小时—平遥40KM 1小时
                <w:br/>
              </w:t>
            </w:r>
          </w:p>
          <w:p>
            <w:pPr>
              <w:pStyle w:val="indent"/>
            </w:pPr>
            <w:r>
              <w:rPr>
                <w:rFonts w:ascii="微软雅黑" w:hAnsi="微软雅黑" w:eastAsia="微软雅黑" w:cs="微软雅黑"/>
                <w:color w:val="000000"/>
                <w:sz w:val="20"/>
                <w:szCs w:val="20"/>
              </w:rPr>
              <w:t xml:space="preserve">
                晋祠（（游览时间不少于90分钟））：是集中国古代祭祀建筑、园林、雕塑、壁画、碑刻艺术为一体而珍贵的历史文化遗产，也是世界建筑、园林、雕刻艺术中公元7世纪至12世纪间极为辉煌壮美、璀璨绚烂的篇章。
                <w:br/>
                太原古县城 （游览时间不少于90分钟）：新晋网红打卡地，张艺谋导演、沈腾、易烊千玺等主演拍摄电影《满江红》拍摄地-- 太原古县城。
                <w:br/>
                乔家大院（（游览时间不少于120分钟））：那一间间灰墙高顶的民居建筑，富贾一方的晋商代表，以及带着神秘色彩的大红灯笼，在记忆中，难以抹去。只想置身其中，和清末 中国 的富商大贾，心中的儒商典范---乔致庸，进行一次近距离的时空拜望。
                <w:br/>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平遥—皇城相府130KM 2小时—郑州300KM 4小时
                <w:br/>
              </w:t>
            </w:r>
          </w:p>
          <w:p>
            <w:pPr>
              <w:pStyle w:val="indent"/>
            </w:pPr>
            <w:r>
              <w:rPr>
                <w:rFonts w:ascii="微软雅黑" w:hAnsi="微软雅黑" w:eastAsia="微软雅黑" w:cs="微软雅黑"/>
                <w:color w:val="000000"/>
                <w:sz w:val="20"/>
                <w:szCs w:val="20"/>
              </w:rPr>
              <w:t xml:space="preserve">
                皇城相府 （游览时间不少于60分钟）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抵达广西各地火车站散团： 结束愉快旅行。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1.交通：广西-郑州（往返硬卧）
                <w:br/>
                2.用房：当地6晚双人经济标准间（参考酒店如下：）
                <w:br/>
                郑州：天鹅主题文化宾馆 、速八快捷及同档次
                <w:br/>
                大同: 益盛客酒店、海域酒店、七天快捷及同档次
                <w:br/>
                原平市/忻州：奇镇温泉、奇水会议中心等：原平 康养酒店，原平农艺酒店，原平骏怡及同档次
                <w:br/>
                平遥: 城内民俗客栈或城外及同档次
                <w:br/>
                临汾：临汾格林时尚酒店，吉县新华商务，壶口商务，壶口蓬莱山庄及同档次
                <w:br/>
                【备注：平遥、壶口住宿地为景区内，多为居民所建，房间条件有限，如给您带来不便，敬请见谅！】
                <w:br/>
                3.用餐: 6早4正餐(正餐为套餐所含，餐标25元/人/餐十人一桌八菜一汤，不足十人酌情安排，不用不退)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1.不含6晚单房差350元/人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宝源醋文化园</w:t>
            </w:r>
          </w:p>
        </w:tc>
        <w:tc>
          <w:tcPr/>
          <w:p>
            <w:pPr>
              <w:pStyle w:val="indent"/>
            </w:pPr>
            <w:r>
              <w:rPr>
                <w:rFonts w:ascii="微软雅黑" w:hAnsi="微软雅黑" w:eastAsia="微软雅黑" w:cs="微软雅黑"/>
                <w:color w:val="000000"/>
                <w:sz w:val="20"/>
                <w:szCs w:val="20"/>
              </w:rPr>
              <w:t xml:space="preserve">品尝山西特产老陈醋，了解山西八大怪之一的‘山西陈醋一道菜’。</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冠云牛肉工业园</w:t>
            </w:r>
          </w:p>
        </w:tc>
        <w:tc>
          <w:tcPr/>
          <w:p>
            <w:pPr>
              <w:pStyle w:val="indent"/>
            </w:pPr>
            <w:r>
              <w:rPr>
                <w:rFonts w:ascii="微软雅黑" w:hAnsi="微软雅黑" w:eastAsia="微软雅黑" w:cs="微软雅黑"/>
                <w:color w:val="000000"/>
                <w:sz w:val="20"/>
                <w:szCs w:val="20"/>
              </w:rPr>
              <w:t xml:space="preserve">平遥牛肉源于西汉，立于唐宋，兴于明清，以其“相、屠、腌、卤、修”的传统加工技艺，全面地传承了“老字号”的传统技术，以其色泽红润、肉质鲜嫩、软硬均匀、肥而不腻、瘦而不柴、清香醇厚、绵软可口、余味悠长的特点深受城乡市场青睐，史有“闻其香而提神，食其肉而解困”的佳话。</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山西土特产</w:t>
            </w:r>
          </w:p>
        </w:tc>
        <w:tc>
          <w:tcPr/>
          <w:p>
            <w:pPr>
              <w:pStyle w:val="indent"/>
            </w:pPr>
            <w:r>
              <w:rPr>
                <w:rFonts w:ascii="微软雅黑" w:hAnsi="微软雅黑" w:eastAsia="微软雅黑" w:cs="微软雅黑"/>
                <w:color w:val="000000"/>
                <w:sz w:val="20"/>
                <w:szCs w:val="20"/>
              </w:rPr>
              <w:t xml:space="preserve">丰富的山西土特产，小米、枣、醋、枣夹核桃、浓浓的山西味儿带回家。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景区交通及耳麦</w:t>
            </w:r>
          </w:p>
        </w:tc>
        <w:tc>
          <w:tcPr/>
          <w:p>
            <w:pPr>
              <w:pStyle w:val="indent"/>
            </w:pPr>
            <w:r>
              <w:rPr>
                <w:rFonts w:ascii="微软雅黑" w:hAnsi="微软雅黑" w:eastAsia="微软雅黑" w:cs="微软雅黑"/>
                <w:color w:val="000000"/>
                <w:sz w:val="20"/>
                <w:szCs w:val="20"/>
              </w:rPr>
              <w:t xml:space="preserve">
                全程耳麦使用费用130元/人、
                <w:br/>
                壶口瀑布景交20元/人、
                <w:br/>
                平遥古城景交40元/人、
                <w:br/>
                云冈石窟景交20元/人、
                <w:br/>
                雁门关10元/人、
                <w:br/>
                云丘山景交20元/人、
                <w:br/>
                云丘山冰洞景交10元/人、
                <w:br/>
                皇城相府景交30元/人、
                <w:br/>
                广胜寺小交：20/人。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平遥古城小景点门票</w:t>
            </w:r>
          </w:p>
        </w:tc>
        <w:tc>
          <w:tcPr/>
          <w:p>
            <w:pPr>
              <w:pStyle w:val="indent"/>
            </w:pPr>
            <w:r>
              <w:rPr>
                <w:rFonts w:ascii="微软雅黑" w:hAnsi="微软雅黑" w:eastAsia="微软雅黑" w:cs="微软雅黑"/>
                <w:color w:val="000000"/>
                <w:sz w:val="20"/>
                <w:szCs w:val="20"/>
              </w:rPr>
              <w:t xml:space="preserve">平遥古城（首道门票免费，如需参观小景点自理门票130元/人）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山西门票各年龄段收费标准山西门票各年龄段收费标准</w:t>
            </w:r>
          </w:p>
        </w:tc>
        <w:tc>
          <w:tcPr/>
          <w:p>
            <w:pPr>
              <w:pStyle w:val="indent"/>
            </w:pPr>
            <w:r>
              <w:rPr>
                <w:rFonts w:ascii="微软雅黑" w:hAnsi="微软雅黑" w:eastAsia="微软雅黑" w:cs="微软雅黑"/>
                <w:color w:val="000000"/>
                <w:sz w:val="20"/>
                <w:szCs w:val="20"/>
              </w:rPr>
              <w:t xml:space="preserve">
                60周岁以下1100元/人
                <w:br/>
                60-64周岁255元/人
                <w:br/>
                65-69周岁120元/人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山西地大物博，景点丰富。除了以上行程景点外，在旅途闲暇之余，以增加行程的趣味性、长见识，开阔视野为目的，可选择参观沿途景点，需要另付费用。本着游客自愿自选的原则，由游客自愿酌情参加，旅行社不能有任何强迫游客参加自费活动的行为！（详见补充协议）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5、因五台山赴大同需绕道产生超公里数和高速公路过路费，根据省运管和旅游车队的规定需客人另行支付车费40元/人—50元/人不等（根据车辆大小和乘车人数当地现付）
                <w:br/>
                温馨提示：本线路为落地散客.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3.优惠及自费项目的联套票价，在征得全团客人签字同意下。
                <w:br/>
                4.除必须乘坐交通的的二次消费（如索道、耳麦、电瓶车、体验型娱乐项目等），请游客自愿选择。
                <w:br/>
                温馨提示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11.关于超载：依据《道路旅客运输规定》的有关规定，怀抱婴儿也算占座，不得超载，如因游客擅自携带儿童，造成超载责任游客自负。
                <w:br/>
                <w:br/>
                <w:br/>
                <w:br/>
                <w:br/>
                注意事项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地接社信息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2024-10-30T14:11:33+08:00</dcterms:created>
  <dcterms:modified xsi:type="dcterms:W3CDTF">2024-10-30T14:11:33+08:00</dcterms:modified>
</cp:coreProperties>
</file>

<file path=docProps/custom.xml><?xml version="1.0" encoding="utf-8"?>
<Properties xmlns="http://schemas.openxmlformats.org/officeDocument/2006/custom-properties" xmlns:vt="http://schemas.openxmlformats.org/officeDocument/2006/docPropsVTypes"/>
</file>