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【纯玩】阿联酋7天5晚-3U川航（成都出境-广西联运）行程单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YM-DB2024101112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广西-成都机场-迪拜      成都天府-迪拜3U3917(16:00-20:25)
                <w:br/>
              </w:t>
            </w:r>
          </w:p>
          <w:p>
            <w:pPr>
              <w:pStyle w:val="indent"/>
            </w:pPr>
            <w:r>
              <w:rPr>
                <w:rFonts w:ascii="微软雅黑" w:hAnsi="微软雅黑" w:eastAsia="微软雅黑" w:cs="微软雅黑"/>
                <w:color w:val="000000"/>
                <w:sz w:val="20"/>
                <w:szCs w:val="20"/>
              </w:rPr>
              <w:t xml:space="preserve">
                南宁-成都天府 3U6748 07:55-09:55
                <w:br/>
                北海-成都天府 3U6754//11:25-13:40或3U6756//15:25-17:40（提前一天出发） 
                <w:br/>
                柳州-成都天府 3U6772//21:35-23:30 （提前一天出发） 
                <w:br/>
                广西各地机场出发（以实际出团书为准），前往成都天府机场 T1 航站楼与领队集合，梦想启航！搭乘四川航空公司前往迪拜。抵达后办理入关手续，出关后导游举牌接机，介绍当地风俗习惯及注意事项，送往酒店休息。 小提示；在抵达后，请时间打开手机并抓紧时间出关，勿在免税店过多停留，以免导游等候过久而担忧。若特殊情况请尽快与领队联系并告知。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迪拜-沙迦-迪拜
                <w:br/>
              </w:t>
            </w:r>
          </w:p>
          <w:p>
            <w:pPr>
              <w:pStyle w:val="indent"/>
            </w:pPr>
            <w:r>
              <w:rPr>
                <w:rFonts w:ascii="微软雅黑" w:hAnsi="微软雅黑" w:eastAsia="微软雅黑" w:cs="微软雅黑"/>
                <w:color w:val="000000"/>
                <w:sz w:val="20"/>
                <w:szCs w:val="20"/>
              </w:rPr>
              <w:t xml:space="preserve">
                酒店自助早餐，乘车前往阿联酋第三大城市一沙迦。 【文化广场/古兰经纪念碑】 (外观不少于15分钟）、【法萨尔王清真寺】(外观不少于15分钟) 、【火车头中心市场】(入内不少于20分钟) 、【伊斯兰文明博物馆】（入内不少于20分钟）、【沙迦之心】（入内不少于15分钟），行程结束后送往酒店休息。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午餐：海鲜手抓饭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
                <w:br/>
              </w:t>
            </w:r>
          </w:p>
          <w:p>
            <w:pPr>
              <w:pStyle w:val="indent"/>
            </w:pPr>
            <w:r>
              <w:rPr>
                <w:rFonts w:ascii="微软雅黑" w:hAnsi="微软雅黑" w:eastAsia="微软雅黑" w:cs="微软雅黑"/>
                <w:color w:val="000000"/>
                <w:sz w:val="20"/>
                <w:szCs w:val="20"/>
              </w:rPr>
              <w:t xml:space="preserve">
                酒店早餐后，前往朱美拉沙滩（Jumeirah），【阿拉伯特色水上的士】（不少于15分钟）、【运河商业区】(入内不少于15分钟)，“1S”黄金市场（Golden Souq）及“2S”香料市场(Spice Souq)（不少于30分钟），【伊朗小镇】(入内不少于30分钟)、【迪拜金相框】（外观不少于20分钟）、晚上【夜海游船】（含晚餐含表演、不少于60分钟）、行程结束后送往酒店休息。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午餐：阿拉伯特色餐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酒店早餐后，驱车前往阿布扎比、【阿布扎比卢浮宫】(外观不少于30分钟)、【国会大厦】(外观不少于10分钟)、【Heritage Village民俗村】(入内不少于30分钟)、【亚伯拉罕家族之家】（Abrahamic Family House）、【阿布扎比阿拉伯皇宫酒店】(外观不少于10分钟)、【 Etihad Towers】(外观不少于10分钟)、行程结束后送往酒店休息。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午餐：特色火锅餐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阿布扎比-迪拜（车程约 2 小时）
                <w:br/>
              </w:t>
            </w:r>
          </w:p>
          <w:p>
            <w:pPr>
              <w:pStyle w:val="indent"/>
            </w:pPr>
            <w:r>
              <w:rPr>
                <w:rFonts w:ascii="微软雅黑" w:hAnsi="微软雅黑" w:eastAsia="微软雅黑" w:cs="微软雅黑"/>
                <w:color w:val="000000"/>
                <w:sz w:val="20"/>
                <w:szCs w:val="20"/>
              </w:rPr>
              <w:t xml:space="preserve">
                酒店自助早餐，驱车前往 【谢赫扎伊德清真寺】(入内不少于45分钟)、【WAHAT AL KARAMA民族英雄纪念碑广场】（不少于15分钟）、【货车公园】（不少于10分钟），【YAS 岛】途经车览【法拉利主题公园】（车览）和【YAS 水世界】（车览），法拉利主题公园从空中俯瞰如同外星飞碟，其红色顶棚上面印有硕大的法拉利 LOGO，这里几乎是整个法拉利总部——马拉内罗的再现。外观车览亚斯水世界占地近 15 个足球场大小，它以“消失的珍珠”为主题， 让您追随一位阿联酋小女孩的足迹，寻找传说中的珍珠。 随后，驱车返回迪拜 。迪拜购物中心（Dubai Mall）、行程结束后送往酒店休息。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迪拜市区-成都 【迪拜/成都 3U3918 22:25 09:20+1】
                <w:br/>
              </w:t>
            </w:r>
          </w:p>
          <w:p>
            <w:pPr>
              <w:pStyle w:val="indent"/>
            </w:pPr>
            <w:r>
              <w:rPr>
                <w:rFonts w:ascii="微软雅黑" w:hAnsi="微软雅黑" w:eastAsia="微软雅黑" w:cs="微软雅黑"/>
                <w:color w:val="000000"/>
                <w:sz w:val="20"/>
                <w:szCs w:val="20"/>
              </w:rPr>
              <w:t xml:space="preserve">
                酒店自助早餐，自由活动（自由活动期间不含用车和导游）。
                <w:br/>
                指定时间乘车前往迪拜机场！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
                <w:br/>
              </w:t>
            </w:r>
          </w:p>
          <w:p>
            <w:pPr>
              <w:pStyle w:val="indent"/>
            </w:pPr>
            <w:r>
              <w:rPr>
                <w:rFonts w:ascii="微软雅黑" w:hAnsi="微软雅黑" w:eastAsia="微软雅黑" w:cs="微软雅黑"/>
                <w:color w:val="000000"/>
                <w:sz w:val="20"/>
                <w:szCs w:val="20"/>
              </w:rPr>
              <w:t xml:space="preserve">
                早上抵达成都天府机场，中转航班返回南宁，机场散团。（以实际出团书为准) 
                <w:br/>
                联运参考航班时间：联运航班为赠送项目，具体时刻以航司批复为准 
                <w:br/>
                成都天府-南宁：3U6747 //21:20-23:20 
                <w:br/>
                成都天府-北海：3U6755 //12:35-14;40
                <w:br/>
                成都天府-柳州：3U6771 //19:10-20:50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全程广西-成都-迪拜往返经济舱机票含税机票。
                <w:br/>
                <w:br/>
                l 所列全程5晚酒店住宿及早餐；如需入住单间则另付单间差。
                <w:br/>
                <w:br/>
                参考酒店：阿联酋Aloft 、诺富特或同档次酒店
                <w:br/>
                <w:br/>
                l 境外全程空调巴士。
                <w:br/>
                <w:br/>
                l 行程所列景点首道门票，实际停留时间以具体行程游览时间为准。
                <w:br/>
                <w:br/>
                l 旅行社责任险。
                <w:br/>
                <w:br/>
                l 中文领队，服务费80元/人
                <w:br/>
                <w:br/>
                <w:br/>
                  l    用餐：行程所列用餐（4特色中餐+1沙漠晚餐），一般为10人一桌，早餐一般为酒店自助早餐；用餐时间在飞机或船上，以机船餐为准，不再另退餐费，不再另外安排餐食，烦请您谅解;
                <w:br/>
                <w:br/>
                l 境外中文导游和司机服务费 1500 元（报名时和团费一起收取）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 全程单房差请现询问
                <w:br/>
                <w:br/>
                l 护照费用
                <w:br/>
                <w:br/>
                l 一切个人消费（如：电话、传真、付费频道、行李搬运费、保管费及超重费等）
                <w:br/>
                <w:br/>
                l 旅游者因违约、自身过错或自身疾病引起的人身和财产损失
                <w:br/>
                <w:br/>
                l 非我社所能控制因素下引起的额外费用，如：自然灾害、罢工、境外当地政策或民俗禁忌.景点维修等
                <w:br/>
                <w:br/>
                l 购物项目：行程内经过的景区商店、餐厅、商场、集市、中途休息站等商店不属于旅游定点购物店，若游客在此类购物店所购买的商品出现质量问题，游客自行承担相关责任
                <w:br/>
                <w:br/>
                l 出发当天满 65 岁以上游客报名时必须签署自愿前往旅游免责协议书，由直系亲属签字，且必须保证家属签字的真实性。满 70 岁以上强制购买sos 境外紧急救援险，请自行咨询本旅行社，也可以自行购买境外紧急救援险，向旅行社提供保单扫描件。一旦发生任何意外，因未购买 sos 保险产生的所有费用由游客自行承担）。
                <w:br/>
                <w:br/>
                l 不含个人出境旅游意外险，强烈建议客人购买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预订费+门票+车费+司机+服务费
                <w:br/>
                含饮料和阿拉伯烧烤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金相框</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棕榈岛观景台</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登124层哈利法塔（常规时间段）</w:t>
            </w:r>
          </w:p>
        </w:tc>
        <w:tc>
          <w:tcPr/>
          <w:p>
            <w:pPr>
              <w:pStyle w:val="indent"/>
            </w:pPr>
            <w:r>
              <w:rPr>
                <w:rFonts w:ascii="微软雅黑" w:hAnsi="微软雅黑" w:eastAsia="微软雅黑" w:cs="微软雅黑"/>
                <w:color w:val="000000"/>
                <w:sz w:val="20"/>
                <w:szCs w:val="20"/>
              </w:rPr>
              <w:t xml:space="preserve">
                费用包含：预订费 + 门票 +其他服务费用
                <w:br/>
                地址： 迪拜购物商场旁高楼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未来博物馆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阿布扎比总统府</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阿布扎比卢浮宫（周一不对外开放）</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豪华游艇两小时</w:t>
            </w:r>
          </w:p>
        </w:tc>
        <w:tc>
          <w:tcPr/>
          <w:p>
            <w:pPr>
              <w:pStyle w:val="indent"/>
            </w:pPr>
            <w:r>
              <w:rPr>
                <w:rFonts w:ascii="微软雅黑" w:hAnsi="微软雅黑" w:eastAsia="微软雅黑" w:cs="微软雅黑"/>
                <w:color w:val="000000"/>
                <w:sz w:val="20"/>
                <w:szCs w:val="20"/>
              </w:rPr>
              <w:t xml:space="preserve">
                预订费+车费+游艇
                <w:br/>
                豪华游艇 2小时游览 6人起订
                <w:br/>
                游艇尺寸按照实际人数安排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损失条款
                <w:br/>
                <w:br/>
                ⚫
                <w:br/>
                <w:br/>
                ⚫
                <w:br/>
                <w:br/>
                报名后因游客自身原因取消参团的损失条款
                <w:br/>
                <w:br/>
                报名以收到定金确认参团留位（金额视线路而定），如取消定金不退，并于需在出发前 7 天付清全款
                <w:br/>
                <w:br/>
                <w:br/>
                <w:br/>
                <w:br/>
                <w:br/>
                注意事项
                <w:br/>
                <w:br/>
                ⚫ 请游客仔细阅读此条信息，本社将不再单独提
                <w:br/>
                <w:br/>
                ⚫ 若国内段航班遇临时取消，有可能更换为提前一天出发联运，我社不将再另做提示，请认真阅读。
                <w:br/>
                ⚫ 请各位旅客出发之前与领队确认护照是否已在领队手中，若护照在自己手中的，请务必出发当天带好护照。
                <w:br/>
                <w:br/>
                ⚫ 我社宣传航空公司飞机机型为常用机型，若个别航班因航空公司政策变动更换机型，我社将不再进行告知
                <w:br/>
                <w:br/>
                ⚫ 如遇旅客是外籍护照需重新报价，并且请务必检查护照上中国签证有效期是否足以保证回国后可以入境中国大陆。
                <w:br/>
                <w:br/>
                ⚫ 如旅客为港澳护照或台湾护照，请出发当天务必带好回乡证或台胞证。
                <w:br/>
                <w:br/>
                ⚫ 参团的旅游者必须如实告知旅行社，参团旅游者是否有孕妇及残障人士或精神异常，若旅游者未能在签订 合约时告知旅行社，旅行社有权根据实际风险情况拒绝旅游者参团，已经发生的损失由旅游者承担。（境外目的地有权拒绝孕妇入境，因此产生的费用由旅游者本人承担），若游客在报名后才告知有上述情况，
                <w:br/>
                <w:br/>
                旅行社有权拒绝继续执行旅游合同，已付定金或其他费用旅行社不退。
                <w:br/>
                <w:br/>
                <w:br/>
                ⚫ 贵重物品不能办理托运，需随身携带妥善保管. 现金携带不得超过 5000 美金。
                <w:br/>
                <w:br/>
                ⚫ 请勿携带海关违禁物品出入境。请勿携带动物毛皮，动物蹄骨类等海关违禁物品出入境。
                <w:br/>
                <w:br/>
                ⚫ 若国内段航班遇临时取消，有可能更换为提前一天出发联运，我社不将再另做提示，请认真阅读。
                <w:br/>
                <w:br/>
                ⚫ 进入谢赫扎伊德清真寺女士需穿长袖衣裤并戴头巾，不能穿短袖，短裤（紧身裤）及拖鞋等随意的衣裤（当       地女士穿的黑袍符合）。如因穿衣不符合其要求，而导致不能入内参观清真寺，此因由客人自行承担。
                <w:br/>
                ⚫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w:br/>
                （一）每个穆斯林每天必须做 5 次礼拜，穆斯林做礼拜是一件十分严肃的事情，旁人不得与其谈话，更不得开玩笑。
                <w:br/>
                <w:br/>
                （二）在与当地人交往中，与先生谈话不能主动问及其夫人的情况;与妇女交往只能简单问候几句，不能单独或长时间与她们谈话，更不能因好奇盯住看她们的服饰，也不许给她们拍照。
                <w:br/>
                <w:br/>
                （三） 迪拜时间比北京时间晚 4 小时 05 分左右。如：北京时间为 14：00，则迪拜当地时间为 10：05。
                <w:br/>
                <w:br/>
                （四） 阿联酋为穆斯林国家，全国禁酒，只有特定的酒店或餐厅，有酒店营业执照的，才可饮酒。
                <w:br/>
                <w:br/>
                ⚫ 迪拜货币
                <w:br/>
                <w:br/>
                货币：迪拉姆(ADE)
                <w:br/>
                <w:br/>
                1 迪拉姆 约合 1.76 人民币
                <w:br/>
                <w:br/>
                1 美元 约合 3.65 迪拉姆
                <w:br/>
                <w:br/>
                ⚫ 小贴士：推荐出行时换购美元至当地消费，换好的美元好为 2006 年及其以后的发行版本，因迪拜消费，
                <w:br/>
                <w:br/>
                很多地方都不收 2006 前之前发行版本的美金，为免造成不便，好兑换的时候注意一点。
                <w:br/>
                <w:br/>
                <w:br/>
                <w:br/>
                <w:br/>
                <w:br/>
                出行须知
                <w:br/>
                <w:br/>
                ⚫ 语言：阿拉伯语、英语(由于迪拜当地教育为阿拉伯语和英语双语教育，所以当地英语通用）
                <w:br/>
                <w:br/>
                ⚫ 信用卡与小费
                <w:br/>
                <w:br/>
                VISA 和 Master 标示信用卡可以广泛使用，部分商铺刷卡接受银联通路，建议跟收银处咨询。付小费时建议使用迪拉姆，通常情况下小费的付费比率为 10%（如餐厅等）
                <w:br/>
                <w:br/>
                酒店服务生：2 件行李约付 5 迪拉姆小费较合适
                <w:br/>
                <w:br/>
                ⚫ 迪拜关税：
                <w:br/>
                <w:br/>
                迪拜不设外汇管制，个人物品入境无需缴纳关税。
                <w:br/>
                <w:br/>
                ⚫ 迪拜电压：
                <w:br/>
                <w:br/>
                电源规格 220/380V、50HZ、30Phase，与国内相同。插头为三孔扁平式,英标
                <w:br/>
                <w:br/>
                ⚫ 根据中国海关规定，进境居民旅客携带或者邮寄在境外获取的个人自用进境物品，总值在 5000 元人民币以内（含 5000 元）的，海关以免税放行，超过 5000 人民币需另收关税， 请游客酌情购买。回国如被海关查处，所产生的损失游客自行承担
                <w:br/>
                ⚫ 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w:br/>
                ⚫ 全程客人不可以脱团,如脱团,全程报价另议. （脱离导游和领队 2 小时以上，视为脱团）
                <w:br/>
                <w:br/>
                ⚫ 旅游法规定：出境旅游者不得在境外非法滞留，随团出境的旅游者不得擅自分团、脱团（同样适用自备签 证的参团游客）。本公司在境外指定地接社为本团地接社（地接社承担游客安全，乘客意外保险等 如游客采购第三方目的地旅行社旅游产品被视为违约）。游客在境外有任何形式的脱团我社都将收取 150 美金/人/天的罚金，并写书面说明，拒不交罚金且脱团的游客将视为主动解除与旅行社签定的旅游合同，我社  将取消此游客后面行程的一切食宿等安排。游客在境外有任何形式的滞留不归，我社都将时间通报中
                <w:br/>
                <w:br/>
                国和目的地国司法机构，客人将有可能因此不良记录被列入目的地国移民局的出入境黑名单里。
                <w:br/>
                <w:br/>
                地接社：Gemsense Tourism
                <w:br/>
                <w:br/>
                地接社联系人：Simon   
                <w:br/>
                <w:br/>
                地接社电话：+971  55 102 4784
                <w:br/>
                <w:br/>
                地接社地址：405,  Al Zarouni Building Al Warsan,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2024-10-30T12:19:35+08:00</dcterms:created>
  <dcterms:modified xsi:type="dcterms:W3CDTF">2024-10-30T12:19:35+08:00</dcterms:modified>
</cp:coreProperties>
</file>

<file path=docProps/custom.xml><?xml version="1.0" encoding="utf-8"?>
<Properties xmlns="http://schemas.openxmlformats.org/officeDocument/2006/custom-properties" xmlns:vt="http://schemas.openxmlformats.org/officeDocument/2006/docPropsVTypes"/>
</file>