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南宁、凭祥、越南谅山、明仕、德天瀑布4天游行程单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YN17298434023W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南宁市内游
                <w:br/>
              </w:t>
            </w:r>
          </w:p>
          <w:p>
            <w:pPr>
              <w:pStyle w:val="indent"/>
            </w:pPr>
            <w:r>
              <w:rPr>
                <w:rFonts w:ascii="微软雅黑" w:hAnsi="微软雅黑" w:eastAsia="微软雅黑" w:cs="微软雅黑"/>
                <w:color w:val="000000"/>
                <w:sz w:val="20"/>
                <w:szCs w:val="20"/>
              </w:rPr>
              <w:t xml:space="preserve">
                酒店接团（具体以实际出团通知书为准），游览国家5A级景区——【青秀山】：青秀山因林木青翠，山势秀拔而得名。四季花常开、树常绿，古诗曰:"青山四时常不老，游子天崖觉春好，我携春色上山来，山花片片迎春开。"在古代，青秀山已经是邕南闻名的避暑览胜地。主要景点有兰园、观音禅寺、苏铁园、环山秀坪、龙象塔等。中餐后参观【广西民族文物苑】：是广西壮族自治区博物馆室内陈列的延伸和扩展，在24000平方米的土地面积内，展示了广西壮族、瑶族、苗族、毛南族极富特色的民居，侗族的风雨桥和鼓楼，还有寨门、戏台、民族手工作坊，铜鼓群雕和铜马、铜镇塑像等。之后游览南宁的网红打卡地——【三街两巷】：三街两巷是南宁的历史文化老街，包括兴宁路、民生路、解放路三条老街和金狮巷、银狮巷两条明清古巷，是老南宁历史文化的精华所在。三街两巷区域内，青砖黛瓦马头墙，回廊飞檐花格窗的建筑风格，充满了浓郁的历史文化气息。这里的每一块砖，每一片瓦，都仿佛在诉说着曾经的故事。走在这样的街道上，仿佛能听到历史的回音，感受到那个时代的繁华和喧嚣。下午参观【南宁国际会展中心外景】，游览【南湖公园】：南湖名树博览园，感觉绿城南宁“城在绿中，绿在城中，半城绿树半城楼”的优美意境，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南宁维也纳酒店火车站店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南宁-硕龙
                <w:br/>
              </w:t>
            </w:r>
          </w:p>
          <w:p>
            <w:pPr>
              <w:pStyle w:val="indent"/>
            </w:pPr>
            <w:r>
              <w:rPr>
                <w:rFonts w:ascii="微软雅黑" w:hAnsi="微软雅黑" w:eastAsia="微软雅黑" w:cs="微软雅黑"/>
                <w:color w:val="000000"/>
                <w:sz w:val="20"/>
                <w:szCs w:val="20"/>
              </w:rPr>
              <w:t xml:space="preserve">
                早餐后乘旅游车往硕龙（车程4小时），中餐后游览亚洲跨国瀑布——【德天瀑布】（国家特级景点，瀑布由中国德天瀑布和越南板约瀑布相连构成，横跨中越两国边境，宽208米，落差70米，纵深60米，
                <w:br/>
                三级跌落，雄奇壮阔！瀑布从高峻的石崖上、翠绿的石岩中倾泄而出，形成三层自然瀑布，遥望似素缟垂天, 近观则白雾升腾、飞珠溅玉，气势磅礴。观越南板约瀑布，归春界河。下午乘旅游车往明仕（车程约50分钟），入住酒店。参观明仕田园壮族民居博物园。晚餐后如果天气晴好可于景区图腾广场参加篝火晚会，观民族歌舞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硕龙-凭祥
                <w:br/>
              </w:t>
            </w:r>
          </w:p>
          <w:p>
            <w:pPr>
              <w:pStyle w:val="indent"/>
            </w:pPr>
            <w:r>
              <w:rPr>
                <w:rFonts w:ascii="微软雅黑" w:hAnsi="微软雅黑" w:eastAsia="微软雅黑" w:cs="微软雅黑"/>
                <w:color w:val="000000"/>
                <w:sz w:val="20"/>
                <w:szCs w:val="20"/>
              </w:rPr>
              <w:t xml:space="preserve">
                早餐后可具体参考自费自费价格新目标。之后旅游车往边境城市——凭祥（车程约2.5小时），抵凭祥，中餐后下午公安局面见，晚餐后入住酒店。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凭祥 维也纳酒店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凭祥-南宁
                <w:br/>
              </w:t>
            </w:r>
          </w:p>
          <w:p>
            <w:pPr>
              <w:pStyle w:val="indent"/>
            </w:pPr>
            <w:r>
              <w:rPr>
                <w:rFonts w:ascii="微软雅黑" w:hAnsi="微软雅黑" w:eastAsia="微软雅黑" w:cs="微软雅黑"/>
                <w:color w:val="000000"/>
                <w:sz w:val="20"/>
                <w:szCs w:val="20"/>
              </w:rPr>
              <w:t xml:space="preserve">
                餐后乘旅游车往中国九大名关之一的【友谊关】，参观【法式楼】—大清朝的海关旧址、【睦南关纪念碑】、【友谊关广场】，参观友谊关，排队办理出境手续，等证期间可以自行在指定的商城或者指定的区域休息等待，进入越南乘电瓶车前往停车场（含往返电瓶车费）,后乘旅游车往越南边境小镇同登镇，有同登市场、越南佛教寺庙——【同登灵寺】，每年正月初十盛大的越南庙会会址，感受越南浓郁的宗教文化，后前往参观【同登国际联运火车站】（朝鲜主席金正恩与美国总统会晤时抵达的越南火车站，建筑为法国名筑师于十九世纪初设计建造，距今已有一百多年的历史，精美奇特的法式建筑是越南必游景点），参观三轨铁路，合影留念后乘车往谅山省省会-谅山市(车程约20分钟)。参观【谅山黄文树广场】、【市政府大楼】（外观）、【谅山花街】、【古城墙】、【古炮台】、【凉山旗台】等景观后，前往参观【三清洞】：三清洞被誉为“穿越时空的隧道”由道教寺庙和山洞的组合构成，拥有悠久的历史和独特的自然环境，景区以其奇峰怪石、溶洞幽谷、溪流飞瀑等景观而闻名。后参观越南旗袍（奥黛）店，，之后返回友谊关入境回国，乘旅游车返南宁（车程约3.5小时），抵南宁，晚餐后送到酒店（具体以实际出团通知书为准）。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越南一日游费用包含
                <w:br/>
                办 证：含通行证办证费，照相费。
                <w:br/>
                交 通：越南当地游览用车。越南口岸往返电瓶车费。
                <w:br/>
                用 餐：全程含1个正餐，30元/标。中餐在越南安排，如出证较晚，客人可以自行用餐，餐押后或者退餐费给客人。
                <w:br/>
                景 点：景点首道门票；
                <w:br/>
                导 游：中国出境领队和越南中文导游各20元/人。（当地落地为散客拼团，接、送及行程游览期间均不保证是同一导游和司机服务，请您知晓并谅解！）
                <w:br/>
                保 险：旅行社责任保险
                <w:br/>
                儿 童：10岁以下儿童游客团费含办证费用、导服，若产生其他费用，敬请家长在当地自理！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1.、南宁德天段所有费用均由组团自理
                <w:br/>
                2、交 通：国内段.空调旅游车
                <w:br/>
                3. 住宿：全程3晚标准双人间住宿
                <w:br/>
                4、行程内所列景点门票
                <w:br/>
                5. 不含2早，7正餐，国内段正餐餐标50元/人/餐
                <w:br/>
                6.单房差700元/人
                <w:br/>
                7、以上“费用包含”中未注明的项目费用；
                <w:br/>
                8、其它私人消费（如酒店内洗衣、电话及未提到的其它服务）、酒店押金、单间差或加床费用以及应旅游者要求或双方协商一致，所增加的行程外的景点费用等；
                <w:br/>
                5、旅游意外伤害保险  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【明仕田园风光】</w:t>
            </w:r>
          </w:p>
        </w:tc>
        <w:tc>
          <w:tcPr/>
          <w:p>
            <w:pPr>
              <w:pStyle w:val="indent"/>
            </w:pPr>
            <w:r>
              <w:rPr>
                <w:rFonts w:ascii="微软雅黑" w:hAnsi="微软雅黑" w:eastAsia="微软雅黑" w:cs="微软雅黑"/>
                <w:color w:val="000000"/>
                <w:sz w:val="20"/>
                <w:szCs w:val="20"/>
              </w:rPr>
              <w:t xml:space="preserve">方圆20公里的景区山清水秀，山环水绕，素有小桂林之称。这里翠竹绕岸，农舍点缀，独木桥横，稻穗摇曳，农夫荷锄，牧童戏水，风光俊朗清逸，极富南国田园气息，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万事通有限公司
                <w:br/>
                CÃNG TY TRACH NHIÃM HÃU HAN VAN SUTHÃNG
                <w:br/>
                地址:越南 谅山省 谅山市 三清区吴时仕路 01号Pia chi: $Ãó 0l, duÃng Ng³ Thi Sy, phuÃng lam Thanh, thành phÃó Lang Son, tinh LangSon- Viét Nam
                <w:br/>
                合法代表: DO THIDUONG
                <w:br/>
                Dai dién ph¡p lu¡t: bà DÃ THI DUONG 电话/Dién thoai:(+84)876 456 888
                <w:br/>
                职位:经理
                <w:br/>
                Chuc vu: Giám dóc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2024-10-30T16:22:13+08:00</dcterms:created>
  <dcterms:modified xsi:type="dcterms:W3CDTF">2024-10-30T16:22:13+08:00</dcterms:modified>
</cp:coreProperties>
</file>

<file path=docProps/custom.xml><?xml version="1.0" encoding="utf-8"?>
<Properties xmlns="http://schemas.openxmlformats.org/officeDocument/2006/custom-properties" xmlns:vt="http://schemas.openxmlformats.org/officeDocument/2006/docPropsVTypes"/>
</file>