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（11月）A99爸妈逛北京：北京天津双飞六日游行程单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广西人独立成团，0老人附加费，自由消费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【集合】客人于指定时间在南宁吴圩机场航站楼出发大厅集中，搭乘飞机前往——北京/天津（以具体名单申请出票为准）。抵达后乘车前往酒店休息。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天安门广场—毛主席纪念堂—故宫博物院—前门大街+打卡网红北京坊
                <w:br/>
              </w:t>
            </w:r>
          </w:p>
          <w:p>
            <w:pPr>
              <w:pStyle w:val="indent"/>
            </w:pPr>
            <w:r>
              <w:rPr>
                <w:rFonts w:ascii="微软雅黑" w:hAnsi="微软雅黑" w:eastAsia="微软雅黑" w:cs="微软雅黑"/>
                <w:color w:val="000000"/>
                <w:sz w:val="20"/>
                <w:szCs w:val="20"/>
              </w:rPr>
              <w:t xml:space="preserve">
                【天安门广场】（不少于60分钟）早上游览天安门广场，广场中央矗立着人民英雄纪念碑和庄严肃穆的毛主席纪念堂，广场西侧是人民大会堂，东侧面是中国国家博物馆，南侧是两座建于14世纪的古代城楼——正阳门和前门箭楼，整个广场宏伟壮观、整齐对称、浑然一体、气势磅礴。
                <w:br/>
                【毛主席纪念堂】（不少于15分钟）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皇家文化-故宫博物院】游览世界上规模较大的宫殿建筑群【故宫博物院】（游览时间不少于120分钟，含故宫耳麦），每周一全天闭馆，不含国家法定节假日和每年7月1日-8月31日。故宫始建于1406年，曾居住过24位皇帝，是我国现存规模较大、保存较完整的古建筑群，也居世界五大宫之首。故宫又称紫禁城，是明、清两代的皇宫，也是古老中国的标志和象征。这些金碧辉煌的建筑群可以分为“外朝”与“内廷”两大部分。以乾清门为界，乾清门以南为外朝，是皇帝处理政务的地方，乾清门以北为内廷，住着后宫嫔妃，是皇帝家庭生活之所。
                <w:br/>
                【前门大街+北京坊】（不少于1小时）前门大街的都一处、全聚德、一条龙等老字号饭庄已经开门迎客，您可以在这里享受地道的京城美食；这里的中国书店、张一元茶庄则是买书、品茶的好地方。打卡北京网红地【北京坊】（游览时间不少于60分钟）位于正阳门外，前门大栅栏片区。以劝业场为核心，在历史原址上重修，整体保留了民国建筑原貌和胡同肌理，将古建筑文化和现代生活融入的很好。因为开了很多网红店铺，经常举办艺术展，现在已经变成北京文化艺术新地标，打卡的人络绎不绝。
                <w:br/>
                温馨提示：
                <w:br/>
                1、故宫景区周边无停车场及停车区域，临时上下车点需步行一段距离及等候若干时间，敬请谅解！故宫实行周一全天闭馆，若班期遇有周一，届时根据实际情况适当调整行程。
                <w:br/>
                2、故宫博物院实行实名制携带二代身份证购票，请客人一定要携带身份证件才能入馆，如因客人自身原因未带身份证件造成无法入馆的情况，后果客人承担，如学生儿童没有身份证件的请带户口簿或者护照入馆。
                <w:br/>
                3、因故宫游览时间较长，本日午餐时间较迟，建议自备一些点心和零食充饥。
                <w:br/>
                4、毛主席纪念堂每周一或国家接待、内部维修等政策原因会关闭，如关闭只能观外景 。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升旗仪式—八达岭长城—奥林匹克公园（近观鸟巢、水立方）
                <w:br/>
              </w:t>
            </w:r>
          </w:p>
          <w:p>
            <w:pPr>
              <w:pStyle w:val="indent"/>
            </w:pPr>
            <w:r>
              <w:rPr>
                <w:rFonts w:ascii="微软雅黑" w:hAnsi="微软雅黑" w:eastAsia="微软雅黑" w:cs="微软雅黑"/>
                <w:color w:val="000000"/>
                <w:sz w:val="20"/>
                <w:szCs w:val="20"/>
              </w:rPr>
              <w:t xml:space="preserve">
                【升旗仪式】早观庄严的【升旗仪式】，带着您和您家人参观天安门升旗仪式，唱起国歌并注目五星红旗缓缓升起，增强行程丰富度和体验感。（不少于30分钟）
                <w:br/>
                【八达岭长城】（游览时间不少于2小时），明代长城的精华，是较具代表性、保存较好的一段，史称天下九塞之一。如今作为新北京十六景之一，也被联合国评为“世界文化遗产”。登长城、做好汉，一览这条巨龙古老又霸气的雄姿。
                <w:br/>
                【奥林匹克公园，近观鸟巢水立方】【奥林匹克公园】（游览时间不少于1小时）北京奥林匹克公园是2008年北京奥运会的举办主场，外观北京新地标鸟巢和水立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2008年北京奥运会标志性建筑物之一。
                <w:br/>
                【老北京堂会】（游览时间不少于1小时），老北京堂会的作用不仅是娱乐，更重要的是为了渲染和烘托喜庆气氛，为被祝贺者讨“口彩”、取吉利，同时也是对前来祝贺亲友的一种招待和答谢方式，体现了老北京文化的丰富多样性和深厚的文化底蕴。或安排天津相声，以导游实际安排为准，此为赠送项目，不参加不退任何费用。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天坛公园—颐和园—外观清华或北大
                <w:br/>
              </w:t>
            </w:r>
          </w:p>
          <w:p>
            <w:pPr>
              <w:pStyle w:val="indent"/>
            </w:pPr>
            <w:r>
              <w:rPr>
                <w:rFonts w:ascii="微软雅黑" w:hAnsi="微软雅黑" w:eastAsia="微软雅黑" w:cs="微软雅黑"/>
                <w:color w:val="000000"/>
                <w:sz w:val="20"/>
                <w:szCs w:val="20"/>
              </w:rPr>
              <w:t xml:space="preserve">
                【天坛公园】（含首道门票，不少于1小时）天坛是世界文化遗产、国家5A级旅游景区、全国重点文物保护单位。为明清两代皇帝每年祭天和祈祷五谷丰收的地方，是中国也是世界上现存规模较大、形制较完备的古代祭天建筑群。
                <w:br/>
                【颐和园】（游览时间不少于2小时）颐和园原是清朝帝王的行宫和花园，又称清漪园，以昆明湖、万寿山为基址，按照江南园林的设计手法建造，是规模庞大，保存完整的皇家园林，景色优美，还有很多珍贵的文物，被誉为“皇家园林博物馆”。
                <w:br/>
                【清华或北大】（外观不少于15分钟）外观京城现代较高学府【清华大学】或【北京大学】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【周邓纪念馆】（不少于40分钟）参观【周恩来邓颖超纪念馆】(周一闭馆） 如遇政策原因不开放时, 只参观外景不做任何赔偿）
                <w:br/>
                【天津之眼】远观天津的地标性建筑，直径高达110米，世界上较大的桥上摩天轮体现那“天门常开，彩虹初现”神奇境界。沿途欣赏天津发祥地三岔河口，当年大禹治水成功之地，古黄河出海口，有着“禹贡黄河”之称的母亲河【海河】沿海河景观带车览百年老桥【金汤桥】【望海楼教堂】。随后乘【天津游船】游览海河两岸风景，乘坐海河游船欣赏海河两岸旖旎风光和天津独特的建筑历史文化成为天津人和去天津的游客所必不可少的一项旅游活动。
                <w:br/>
                【南市食品街】（不少于40分钟） 免费品尝天津大麻花，全国较大的饮食食廊，天津小吃的汇集地几百种天津独特的风味小吃（麻花、皮糖、鱿鱼丝等），过一把“卫嘴子”的瘾，体会天津独有的饮食文化。游览结束后返酒店入住。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【返程】早餐后，视航班情况而定赴北京/天津机场乘飞机南宁，抵达南宁吴圩国际机场后，结束本次紫禁城之旅。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4晚北京/天津酒店，住宿为双人标准间/大床房（不能指定标双或大床，只能尽量安排；如出现单男单女尽量协调拼住，如在不能调节的情况下敬请自补单房差）。参考酒店：忘归国际、东方远洋、祥瑞光辉、橙子优选、东方远洋、荣超、华驿连锁、福佑居等或同档次酒店。
                <w:br/>
                2、用餐：含5早5正，正餐20元/标*5正（特色餐：春饼宴/养生餐）  正餐八菜一汤，十人一桌；如人数不足十人，则菜品及菜量相对减少；不含酒水 ，早餐为酒店含早餐，不用不退，连锁酒店大多没有早餐厅，早餐一般为简单打包早，敬请谅解！早餐相对简单，建议提前自备小点心哦。
                <w:br/>
                3、机票：南宁=北京/天津往返机票、行程表所列航班的基建燃油费，团队优惠机票不改不退不换。
                <w:br/>
                4、用车：当地全程空调旅游用车服务（根据人数安排车，保证一人一座）。
                <w:br/>
                5、门票：行程所列景点首道门票，赠送景点不去不退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3、单间差或加床费用，全程单房差350元。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御翠博物馆</w:t>
            </w:r>
          </w:p>
        </w:tc>
        <w:tc>
          <w:tcPr/>
          <w:p>
            <w:pPr>
              <w:pStyle w:val="indent"/>
            </w:pPr>
            <w:r>
              <w:rPr>
                <w:rFonts w:ascii="微软雅黑" w:hAnsi="微软雅黑" w:eastAsia="微软雅黑" w:cs="微软雅黑"/>
                <w:color w:val="000000"/>
                <w:sz w:val="20"/>
                <w:szCs w:val="20"/>
              </w:rPr>
              <w:t xml:space="preserve">玉器饰品（手镯、项链）、玉器摆件等。</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润德水晶</w:t>
            </w:r>
          </w:p>
        </w:tc>
        <w:tc>
          <w:tcPr/>
          <w:p>
            <w:pPr>
              <w:pStyle w:val="indent"/>
            </w:pPr>
            <w:r>
              <w:rPr>
                <w:rFonts w:ascii="微软雅黑" w:hAnsi="微软雅黑" w:eastAsia="微软雅黑" w:cs="微软雅黑"/>
                <w:color w:val="000000"/>
                <w:sz w:val="20"/>
                <w:szCs w:val="20"/>
              </w:rPr>
              <w:t xml:space="preserve">水晶原石、水晶饰品、水晶摆件等。</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京城印象</w:t>
            </w:r>
          </w:p>
        </w:tc>
        <w:tc>
          <w:tcPr/>
          <w:p>
            <w:pPr>
              <w:pStyle w:val="indent"/>
            </w:pPr>
            <w:r>
              <w:rPr>
                <w:rFonts w:ascii="微软雅黑" w:hAnsi="微软雅黑" w:eastAsia="微软雅黑" w:cs="微软雅黑"/>
                <w:color w:val="000000"/>
                <w:sz w:val="20"/>
                <w:szCs w:val="20"/>
              </w:rPr>
              <w:t xml:space="preserve">特产、朱砂、精油、医疗仪等。</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1、以上行程、航班如有变更另行通知；境外地接社在景点不变的情况下，待全团客人签字同意后有权对具体行程作出适应调整。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11、以上行程、航班如有变更另行通知；地接社在景点不变的情况下，待全团客人同意签字后有权对具体行程作出适应调整。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联系人/电话：王先生   0771-5550315
                <w:br/>
                <w:br/>
                一、地接社：北京璟华国际旅行社有限公司
                <w:br/>
                地址：北京市西城区马连道南街6号院1号楼
                <w:br/>
                联系人：段林蒙
                <w:br/>
                二、地接社名称：北京途游天下国际旅行社有限公司
                <w:br/>
                地址：北京市丰台区航丰路时代财富广场C座铂金国际1909
                <w:br/>
                联系人：师永超
                <w:br/>
                <w:br/>
                游客声明：
                <w:br/>
                <w:br/>
                 本人已详细阅读以上行程内容与接待标准，同意并遵守旅行社的调整与安排，并以此为合同副本。
                <w:br/>
                <w:br/>
                客人签名：                                          日期：
                <w:br/>
                <w:br/>
                行程变更特别提示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2024-10-30T18:14:41+08:00</dcterms:created>
  <dcterms:modified xsi:type="dcterms:W3CDTF">2024-10-30T18:14:41+08:00</dcterms:modified>
</cp:coreProperties>
</file>

<file path=docProps/custom.xml><?xml version="1.0" encoding="utf-8"?>
<Properties xmlns="http://schemas.openxmlformats.org/officeDocument/2006/custom-properties" xmlns:vt="http://schemas.openxmlformats.org/officeDocument/2006/docPropsVTypes"/>
</file>