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成都、恩阳古镇、光雾山-米仓山、十八月谭单动四日游行程单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SC99886633447723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行程图片为参考图片，具体以实际看到景色为准；</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南宁动车前往成都
                <w:br/>
              </w:t>
            </w:r>
          </w:p>
          <w:p>
            <w:pPr>
              <w:pStyle w:val="indent"/>
            </w:pPr>
            <w:r>
              <w:rPr>
                <w:rFonts w:ascii="微软雅黑" w:hAnsi="微软雅黑" w:eastAsia="微软雅黑" w:cs="微软雅黑"/>
                <w:color w:val="000000"/>
                <w:sz w:val="20"/>
                <w:szCs w:val="20"/>
              </w:rPr>
              <w:t xml:space="preserve">
                自行前往南宁动车站、之后自行根据动车时间乘坐动车前往成都、抵达成都后接站乘车前往酒店入住休息。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成都—光雾山镇
                <w:br/>
              </w:t>
            </w:r>
          </w:p>
          <w:p>
            <w:pPr>
              <w:pStyle w:val="indent"/>
            </w:pPr>
            <w:r>
              <w:rPr>
                <w:rFonts w:ascii="微软雅黑" w:hAnsi="微软雅黑" w:eastAsia="微软雅黑" w:cs="微软雅黑"/>
                <w:color w:val="000000"/>
                <w:sz w:val="20"/>
                <w:szCs w:val="20"/>
              </w:rPr>
              <w:t xml:space="preserve">
                早上统一集合出发，之后乘车前往巴中恩阳古镇。中餐后游览恩阳古镇（自行游览约30分钟），古镇因水而生，因水而兴，是川东北重要的水码头和物资集散交易中心，是米仓古道上繁华的集镇。古镇现有四川省规模大、成片保存完好的明清时代古建筑群，堪称川东北民居艺术精品。 当年红四方面军在此设仪阆县，进行了轰轰烈烈的土地革命。红军文化、巴人文化、米仓古道文化等遗址众多，见证了曾经的的繁荣和兴盛。2015 年“蜀道”被联合国教科文组织纳入世界双遗产预备名录，恩阳古镇，是纳入米仓古道申遗的古镇，是世界双遗产“蜀道”的重要构成部分。后乘车前往光雾山镇入住酒店休息。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光雾山镇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光雾山·米仓山—南江
                <w:br/>
              </w:t>
            </w:r>
          </w:p>
          <w:p>
            <w:pPr>
              <w:pStyle w:val="indent"/>
            </w:pPr>
            <w:r>
              <w:rPr>
                <w:rFonts w:ascii="微软雅黑" w:hAnsi="微软雅黑" w:eastAsia="微软雅黑" w:cs="微软雅黑"/>
                <w:color w:val="000000"/>
                <w:sz w:val="20"/>
                <w:szCs w:val="20"/>
              </w:rPr>
              <w:t xml:space="preserve">
                早乘车赴光雾山—米仓山森林公园（又名大坝景区、牟阳故城景区，游览时间约8 个小时），乘坐景区观光车（观光车费用自理）游览天然画廊、大小兰沟、珍稀植物园、黑熊沟、香炉山等景点。 之后乘车前往南江光雾山温泉旅游酒店，入住休息。（酒店赠送项目、不参加不退费，具体文艺节目以当天实际为准、如因天气原因无法观看，无费用可退，不做等价交换、请客人知晓）；酒店赠送项目：晚上可自由沐浴天然硒锶温泉（不占床者不赠送温泉），参与巴山篝火晚会，欣赏变脸/打铁花等文艺表演。
                <w:br/>
                景点介绍： 
                <w:br/>
                巴山游击队纪念馆：巴山游击队纪念馆是全国 100 个红色旅游精品景点； 
                <w:br/>
                天然画廊：秋风拂过，落叶纷飞，姹紫嫣红，褚红地毯由浅变深，逐渐厚大，演变出变幻无穷的迷人画卷；“巴西外户，蜀北岩疆” 
                <w:br/>
                大小兰沟：“森林包百宝箱”和“珍稀物种种质基因库”，巴山明珠； 
                <w:br/>
                珍稀植物园：观赏世界稀有活化石—巴山水青岗； 
                <w:br/>
                黑熊沟：以跌水、短瀑群和红叶景观为主要特色，及潭、瀑、滩、流、奇峰、森林于一身，因其独特的原始美景，变化无穷的四季景观河丰富的动植物资源被誉为“生物万花筒” 
                <w:br/>
                香炉山：登高望远，俯瞰满山彩林红叶，体验雄、秀、奇、险，漫山美景，尽收眼底。（香炉山为光雾山景区美观景台，会当临绝顶，一览众山小）。
                <w:br/>
                温馨提示:
                <w:br/>
                1、光雾山海拔都在 1000-2000 米左右，无高原反应，只是沿途山高林密，游览时请注意安全。
                <w:br/>
                2、景区内导游不能全程陪同请谅解，请保留导游联系电话，有事请联系导游或旅行社。
                <w:br/>
                3、户外游览时间较长，日照充足，紫外线较强，请客人备好雨伞，防晒霜，太阳镜等物品。
                <w:br/>
                4、景区香炉峰索道费用不含，如需乘坐需自理费用；
                <w:br/>
                5、中餐为简单路餐，请客人知晓。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南江—十八月潭—成都散团结束行程
                <w:br/>
              </w:t>
            </w:r>
          </w:p>
          <w:p>
            <w:pPr>
              <w:pStyle w:val="indent"/>
            </w:pPr>
            <w:r>
              <w:rPr>
                <w:rFonts w:ascii="微软雅黑" w:hAnsi="微软雅黑" w:eastAsia="微软雅黑" w:cs="微软雅黑"/>
                <w:color w:val="000000"/>
                <w:sz w:val="20"/>
                <w:szCs w:val="20"/>
              </w:rPr>
              <w:t xml:space="preserve">
                早餐后自由活动，可以根据自身体力自行前往光雾山—十八月潭景区（自由参观约60分钟），乘坐中转车至中坝停车场。步入十八月潭，就如进入山水画中。一团团金黄、橙黄、橘红、深红的彩叶在阳光下耀眼夺目，潭水被淙淙溪流穿在一起，一瀑一潭，眼前一遍流金泻玉，让人沉醉。溪流从上而下缓缓流动， 弯弯小溪上垂吊彩叶，如诗如画。月潭水景颇为壮观，天下奇绝。珍珠沟河床为清一色的花岗石，大小水潭似颗颗珍珠缀成的长长珠链，沿沟飞泻的瀑流如粒粒珍珠铺就的幅幅珠帘。溯珍珠沟而北上，18瀑潭依次为梦月潭、望月潭、追月潭、奔月潭、羞月潭、翠月潭、聚月潭、照月潭、风月潭、捞月潭、醉月潭、枕月潭、新月潭、闹月潭、镜月潭、饮月潭、碎月潭、思月潭，犹如年方十八的少女，万般羞涩地躺露在旖旎的高山绿林深涧。这些有名的潭多是根据它的规模和特点而得名，实际上还有若干独具特色的潭瀑蕴藏其间，如“眼睛潭、三宝潭、孔雀潭、鹰涧潭”等等。当你撩开她神秘的面纱，其景色之美，形成之妙，韵味之浓，难以用语言表达和笔墨描述。
                <w:br/>
                行程结束后乘车返程成都统一散团、后乘车赴酒店入住休息。成都酒店自行散团、结束行程。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【交通】南宁/成都去程动车二等座，当地空调旅游车、根据人数安排车型、一人一座.
                <w:br/>
                【住宿】当地4晚酒店标准间、参考酒店如下，具体以实际安排入住为准；
                <w:br/>
                成都参考酒店：温拿酒店、雅斯特酒店（蜀汉路店）、喆咖酒店神仙树店 、名城大酒店 、凯宾酒店、如家商旅酒店或同档次酒店；
                <w:br/>
                光雾山镇：银桥/金秋园/何家苑或同档次酒店；
                <w:br/>
                南江参考：光雾山温泉旅游酒店或同档次酒店；
                <w:br/>
                【用餐】4早4正餐、早餐酒店床位赠送、不吃不退、正餐20标/人/餐，10人一桌、8菜一汤、人数不足菜量酌减、其中1午餐为路餐（自热米饭+矿泉水）、路餐比较简单请知晓；
                <w:br/>
                【导游】当地中文导游服务、接送站无导游服务、导游服务费30元/人，20人以下含20人无导游服务，仅由司机提供协助服务，不提供讲解服务、司机不进景区；
                <w:br/>
                【儿童】12岁以下儿童只含南宁/成都去程动车二等座半票+当地车位+正餐半餐、如产生其他费用自理；(不占床者不含早餐，如产生自理）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1、单人房差、房差4晚不低于450元。
                <w:br/>
                2、其他景区便民设施服务费用等；
                <w:br/>
                3、因交通延阻、罢工、天气、飞机机器故障、航班取消或更改时间等不可抗力原因所引致的额外费用；
                <w:br/>
                4、自费项目等其他私自消费等费用；
                <w:br/>
                5、旅游意外险（建议客人自行购买）；
                <w:br/>
                6、不含门票，门票根据年龄自理；
                <w:br/>
                7、不含返程交通、不含送站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景区首道大门票+景交</w:t>
            </w:r>
          </w:p>
        </w:tc>
        <w:tc>
          <w:tcPr/>
          <w:p>
            <w:pPr>
              <w:pStyle w:val="indent"/>
            </w:pPr>
            <w:r>
              <w:rPr>
                <w:rFonts w:ascii="微软雅黑" w:hAnsi="微软雅黑" w:eastAsia="微软雅黑" w:cs="微软雅黑"/>
                <w:color w:val="000000"/>
                <w:sz w:val="20"/>
                <w:szCs w:val="20"/>
              </w:rPr>
              <w:t xml:space="preserve">
                光雾山大坝（米仓山）：观光车60元/人 、60岁以下补门票90元/人，60-64岁补门票45元/人，65以上免门票 ；
                <w:br/>
                光雾山十八月潭景区：   中转车10元/人、 60岁以下补门票55元/人，60-64岁补门票28元/人，65以上免门票 ；
                <w:br/>
                香炉山索道 150元/人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梦境光雾山 168元/人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赠送项目、如因不可抗力安排不了或者个人原因不参加、无费用可退、无其他项目更换、不做等价交换
                <w:br/>
                注意事项：
                <w:br/>
                1.【健康说明】：本次长途旅行，时间长、温差大、部分地区海拔高，报名前请仔细阅读相关注意事项。游客在充分了解旅途的辛苦 和行程中医疗条件有限的前提下，确定自己的身体健康状况适合参加本次旅游活动后方可报名参团。因个人既有病史和身体残障在旅游行程中引起的疾病进一步发作和伤亡，客人自行承担，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 急救药品，因自身疾病而引起的后果，游客自行承担责任;出团前游客须签字确认《旅游者健康状况确认书》;
                <w:br/>
                ②游客出现急症请主动通知工作人员，旅行社将协助游客就进送往当地医疗机构检查治疗;
                <w:br/>
                ③有听力、视力障碍的游客须有健康旅伴陪同方可参团;个人有精神疾 病和无行为控制能力的不能报名参团；
                <w:br/>
                ④有心、肺、脑和血液系统疾病患者以及其它不适合长途疲劳的人群以及 75 岁以上老人及孕 妇，不宜报名参加旅行社团。为了你的安全请勿隐瞒病情，你可另择其它线路(如隐瞒病情,后果自负)。 
                <w:br/>
                2、【免责说明】：由不可抗力、不可控、不可归责于旅行社的客观原因或旅游者个人原因，造成旅游者经济损失的，客人自行承担。如因恶劣天气、自然灾害、飞机/火车延误、交通堵车、政府行为等不可抗力或不可控因素造成的行程更改、延误、滞留或游 览提前结束等，因此发生的费用增减，减少的费用退还游客，超支的费用由游客承担。因个人既有病史和身体原 因在旅游行程中引起的疾病或进一步加重，客人自行承担。 
                <w:br/>
                3、【特别说明】：请您仔细阅读行程及游客须知，如有异议，请在签订合约前提出。在行程中，如对服务及接待标准有异议，请及时与带团导游沟通或直接反馈回旅行社。如行程中发生纠纷，旅游者不得以拒绝登（下）车（机、船）、入住酒店等行为拖延行程或者脱团，否则，除承担相应的违约责任外，还要需承担由此对旅行社和其他游客造成的实际损失。团队的服务质量以每组游客完团前 填写的《旅行社服务质量跟踪表》来综合评定参考，请认真填写。景区配套设施设备容貌和卫生状况，以及景区工作人员的服务态度等不属于旅行社质量范畴。
                <w:br/>
                温馨提示 
                <w:br/>
                因路程较远，回程时间不稳定，故不建议订当天返程动车票和飞机票。（如因回程时间晚没有赶上飞机或者车次，客人自行承担）
                <w:br/>
                在旅游行程中，个别景区景点、餐厅、休息区等地存在非旅行社安排的购物场所。特别提醒您根据自身需要，理性消费并索要凭证。如产生消费争议，将由您自行承担，敬请谅解。
                <w:br/>
                特别备注：
                <w:br/>
                1、【购物】景区内和沿途停留的站点及餐厅均可能会有纪念品、当地土特产售卖点，御寒衣服等售卖点、高原缓冲区，沿途休息站(加水点，厕所)小卖部不属于购物店范围。当地居民贩卖纪念品、土特产、手工艺品，非我社提供服务，请不要误解，请谨慎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2024-10-30T18:20:18+08:00</dcterms:created>
  <dcterms:modified xsi:type="dcterms:W3CDTF">2024-10-30T18:20:18+08:00</dcterms:modified>
</cp:coreProperties>
</file>

<file path=docProps/custom.xml><?xml version="1.0" encoding="utf-8"?>
<Properties xmlns="http://schemas.openxmlformats.org/officeDocument/2006/custom-properties" xmlns:vt="http://schemas.openxmlformats.org/officeDocument/2006/docPropsVTypes"/>
</file>