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【小学/初中】原乡聚落“神奇的东方树叶”研学1日营行程单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CYYX2024035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课程简介：
                <w:br/>
                本次课程走近中国茶文化，以寓教于乐的形式进行知识科学普及和劳动教育实践活动，把课堂搬到乡野田园，原乡慢生活体验为主题的茶园，了解中国茶文化，讲好中国茶故事。让学生了解茶文化的历史与内涵，亲身体验中国传统茶文化的魅力；同时激发孩子参与实践的主动性、积极性和创造性，学习与他人合作，感受中国茶文化匠人专注、坚持、经过益求精的品质，激发学生传承和发扬茶文化。
                <w:br/>
                <w:br/>
                课程目标：
                <w:br/>
                价值体认：通过茶文化的学习，培养学生的劳动意识和劳动习惯，做一名德智体美劳全面发展的好少年。
                <w:br/>
                责任担当：通过劳动实践体验，体会茶农的不易，培养自立精神，积极参与日常劳动，热爱生活的态度。
                <w:br/>
                问题解决：通过体验探究，促进学生养成提出问题、分析问题和解决问题的思维模式。
                <w:br/>
                创意物化：通过采茶、制茶体验，学习饮茶礼节及相关的茶道文化，可以运用于日常生活之中。
                <w:br/>
                <w:br/>
                活动对象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南宁-原乡聚落
                <w:br/>
              </w:t>
            </w:r>
          </w:p>
          <w:p>
            <w:pPr>
              <w:pStyle w:val="indent"/>
            </w:pPr>
            <w:r>
              <w:rPr>
                <w:rFonts w:ascii="微软雅黑" w:hAnsi="微软雅黑" w:eastAsia="微软雅黑" w:cs="微软雅黑"/>
                <w:color w:val="000000"/>
                <w:sz w:val="20"/>
                <w:szCs w:val="20"/>
              </w:rPr>
              <w:t xml:space="preserve">
                08:00-09:00	集合出发	在学校集合，开展行前注意事项说明，8:00乘车前往南宁中小学研学教育实践基地
                <w:br/>
                09:00-09:30	活力启动	【知识普及】了解茶文化的历史、茶叶的种类、喝茶的好处等相关知识。
                <w:br/>
                09:30-11:40	参观实践	【采茶小能手】走进茶园，观察茶树形态和茶叶特点，进行采茶体验。通过自身体验，体会茶农的不易，从而树立劳动意识（40分钟）
                <w:br/>
                【制茶体验】进行制茶体验，观察茶叶从鲜叶→摊青→杀青→揉捻→做形→干燥最后制成绿茶的过程。学生深入了解茶叶加工过程，提升对传统手工艺的理解和尊重。（60分钟）
                <w:br/>
                12:00-13:00	补充能量	美食分享（自带美食）
                <w:br/>
                13:10-14:30	文化课堂	【茶文化课堂】开展茶文化分享讲座，跟老师学习和了解茶文化礼仪及泡茶流程。
                <w:br/>
                14:30-15:10	手作实践	【劳动体验】体验奶茶制作，了解奶茶的营养价值和功效
                <w:br/>
                15:30-16:30	“收获满满”	分享交流，结束研学活动,集合乘车返程。
                <w:br/>
                交通：公交车
                <w:br/>
                景点：原乡聚落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午餐：简餐/自备美食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1、车辆：往返公交车；
                <w:br/>
                2、服务：每个班 1 个研学导师服务（按照每车1名研学导师，导师具备研学导师证）每班免2位老师，500人配1名总领队；
                <w:br/>
                3、课程：原乡聚落外出实践课程、外出实践手册、班级横幅、饮用水、应急药品等
                <w:br/>
                4、其他：研学手册、活动照片直播（学校1个年级以上的活动可赠送现场活动照片直播链接）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不包括其他课程以外的以及其他增值服务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提前7天预约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③对外出活动前后出现的问题，要及时和学校联系，不能违反规定擅自处理。活动中，学生如出现身体不适或体伤事故，带班教师应先及时救护学生，并尽快与家长取得联系。 
                <w:br/>
                四、特别注意事项 
                <w:br/>
                1．低年级学生在活动中，要听从老师及工作人员指挥，特别要提醒学生在活动过程中注意安全。 
                <w:br/>
                2．教育学生讲究节约，带适量的物品（食品等，提倡自制食品）。特别提醒：不带零用钱。 
                <w:br/>
                3．要和家长做好沟通，了解有特异体质的学生；不参加的学生一定要家长写好请假条，同时班主任电话联系确定。 
                <w:br/>
                4．活动结束后，对学生强调一定要立即准时回家，不能在路上、同学家逗留。 
                <w:br/>
                5. 规定学生统一穿春季校服（上身内穿春季校服）、穿运动鞋。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在行程开始前7日以内提出解除合同的，按下列标准扣除必要的费用：行程开始前6日至4日按活动费用总额的20%，行程开始前3日至1日按活动费用总额的40%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客服电话：罗欣18977165675</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2025-01-05T12:59:52+08:00</dcterms:created>
  <dcterms:modified xsi:type="dcterms:W3CDTF">2025-01-05T12:59:52+08:00</dcterms:modified>
</cp:coreProperties>
</file>

<file path=docProps/custom.xml><?xml version="1.0" encoding="utf-8"?>
<Properties xmlns="http://schemas.openxmlformats.org/officeDocument/2006/custom-properties" xmlns:vt="http://schemas.openxmlformats.org/officeDocument/2006/docPropsVTypes"/>
</file>