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非凡江南—华东五市+灵山祈福+双水乡木渎乌镇双飞六日游行程单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JS1729217680MU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柳州市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赏西湖全景、南京夫子庙、乾隆六下江南之地木渎、枕水人家乌镇等</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柳州-南京
                <w:br/>
              </w:t>
            </w:r>
          </w:p>
          <w:p>
            <w:pPr>
              <w:pStyle w:val="indent"/>
            </w:pPr>
            <w:r>
              <w:rPr>
                <w:rFonts w:ascii="微软雅黑" w:hAnsi="微软雅黑" w:eastAsia="微软雅黑" w:cs="微软雅黑"/>
                <w:color w:val="000000"/>
                <w:sz w:val="20"/>
                <w:szCs w:val="20"/>
              </w:rPr>
              <w:t xml:space="preserve">
                于指定的时间抵达柳州机场，乘飞机前往南京，抵达后，乘车前往闲逛【5A夫子庙•秦淮风光带】（游览时间不少于60分钟）夫子庙建筑群两侧坐落着两个商品市场，街上商铺云集，商品种类繁多，形成了服装商场、古玩字画、花鸟虫鱼为特色的集贸市场群，显示出文化的商业性价值，具有浓郁的旅游、休闲、购物为一体的商业氛围。自费品各种小吃。 温馨提示：请保持手机通畅，注意接收短信，接机人员会短信/电话与您联系，抵达酒店后办理入住自行出示身份证办理入住。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南京-无锡-苏州
                <w:br/>
              </w:t>
            </w:r>
          </w:p>
          <w:p>
            <w:pPr>
              <w:pStyle w:val="indent"/>
            </w:pPr>
            <w:r>
              <w:rPr>
                <w:rFonts w:ascii="微软雅黑" w:hAnsi="微软雅黑" w:eastAsia="微软雅黑" w:cs="微软雅黑"/>
                <w:color w:val="000000"/>
                <w:sz w:val="20"/>
                <w:szCs w:val="20"/>
              </w:rPr>
              <w:t xml:space="preserve">
                早餐后车赴无锡，游览中国一大佛--【灵山圣境风景区】（游览时间不少于150分钟）瞻88米世界高青铜佛，观九龙灌浴花开见佛，游“东方卢浮宫”华丽梵宫，赏原味藏传佛教景观—五印坛城，祝愿全家平安健康。沿太湖美十八湾美景 游览【木渎】（游览时间不少于90分钟）素有“吴中一镇”、“秀江南”之誉。代表园林有【苏州园林-严家花园】厅堂建筑宏敞精丽，堂堂高显，显示出严正的气度和性格。而进入园区，其建筑则显得精巧活泼，丰富多彩，楼阁亭轩廊榭错落有致，富于变化，体现出造园者精湛的造园艺术。【苏州园林-虹饮山房】是清初木渎文人徐士元的私家园林，乾隆下江南每游木渎，必先在此弃舟登岸，入园游历。虹饮山房由秀野园和小隐园二处明代园林联袂而成，其'溪山风月之美，池亭花木之胜，'远胜过其他园林。清末，小隐园部分为一代'刺绣皇后'沈寿故居。 车赴苏州。抵达后游览:漫步被称为老苏州的缩影的【七里山塘街】（游览时间不少于60分钟），老街重现了当年山塘的繁盛，店肆林立、会馆齐聚，既有苏州老字号采芝斋等小吃店，也有苏州桃花坞木刻年画、紫檀木雕、石雕、刺绣等特色商铺等。行程结束后，前往入住酒店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苏州-上海
                <w:br/>
              </w:t>
            </w:r>
          </w:p>
          <w:p>
            <w:pPr>
              <w:pStyle w:val="indent"/>
            </w:pPr>
            <w:r>
              <w:rPr>
                <w:rFonts w:ascii="微软雅黑" w:hAnsi="微软雅黑" w:eastAsia="微软雅黑" w:cs="微软雅黑"/>
                <w:color w:val="000000"/>
                <w:sz w:val="20"/>
                <w:szCs w:val="20"/>
              </w:rPr>
              <w:t xml:space="preserve">
                早餐后车赴上海，前往热议电影《八佰》中所涉及的真实历史事件发生地【晋元纪念广场】【四行仓库】（游览时间不少于30分钟）。纪念馆以“四行仓库保卫战”为基本陈列，展示在抗日民族统一战线旗帜下和全面抗战的背景下，1937年八一三淞沪抗战后期，中国军队 第88师262旅524团1营420余名官兵（外界称“八百壮士”），奉命固守四行仓库英勇抗战的感人事迹，再现了以谢晋元为代表的“八百壮士”英雄群体形象。陈列内容分为“血鏖淞沪”“坚守四行”“孤军抗争”“不朽丰碑”四个部分。展厅内陈列着大量的历史文献资料、档案、照片以及按照真人大小设置的雕塑，生动地展现了淞沪会战的历史全貌以及抗日将士反抗日军侵略的壮烈情景。（备注：四行仓库如预约不上，则改为外观拍照留念，免费景点不做退费敬请悉知） 闲逛【城隍庙老街•小吃汇】（游览时间不少于60分钟）感受上海老街，城隍庙这里商品玲琅满目，特色小吃店也非常多，这儿还有小商品、土特产和特色商品市场，而且拥有好几座小商品商城，如福佑商厦、福民商厦、福佑门商厦等，以及豫园商城和众多珠宝老字号、银楼老字号云集在此。 游览【南京路】（游览时间不少于40分钟）上海市的南京路是上海市开埠后建立的一条商业街。它东起外滩、西迄延安西路，横跨静安、黄浦两区，全长5.5公里，以西藏中路为界分为东西两段。后游览“万国博物馆”之称【外滩】（游览时间不少于40分钟）位于上海市中心黄浦区的黄浦江畔，即外黄浦滩，1844年(清道光廿四年)起这一带被划为英国租界，成为上海十里洋场的真实写照，也是旧上海租界区以及整个上海近代城市开始的起点。行程结束后，乘车前往酒店入住。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上海-乌镇—杭州
                <w:br/>
              </w:t>
            </w:r>
          </w:p>
          <w:p>
            <w:pPr>
              <w:pStyle w:val="indent"/>
            </w:pPr>
            <w:r>
              <w:rPr>
                <w:rFonts w:ascii="微软雅黑" w:hAnsi="微软雅黑" w:eastAsia="微软雅黑" w:cs="微软雅黑"/>
                <w:color w:val="000000"/>
                <w:sz w:val="20"/>
                <w:szCs w:val="20"/>
              </w:rPr>
              <w:t xml:space="preserve">
                早餐后车赴桐乡， 车赴枕水人家——乌镇，游览【5A级乌镇东栅景区】（游览时间少于90分钟）以其原汁原味的水乡风貌和深厚的文化底蕴，一跃成为中国古镇旅游胜地。景区由东栅老街、观前街、河边水阁、廊棚组成，游览包括茅盾故居、蓝印花布染坊、乌镇民俗风情馆、江南百床馆等。 车赴杭州，行程结束后，乘车前往酒店入住。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杭州-南京
                <w:br/>
              </w:t>
            </w:r>
          </w:p>
          <w:p>
            <w:pPr>
              <w:pStyle w:val="indent"/>
            </w:pPr>
            <w:r>
              <w:rPr>
                <w:rFonts w:ascii="微软雅黑" w:hAnsi="微软雅黑" w:eastAsia="微软雅黑" w:cs="微软雅黑"/>
                <w:color w:val="000000"/>
                <w:sz w:val="20"/>
                <w:szCs w:val="20"/>
              </w:rPr>
              <w:t xml:space="preserve">
                早餐后【漫步西湖景区：西湖南线花港观鱼】（游览时间不少于90分钟）：杭州西湖南线是西湖风景中历史积深厚，景点类型完整的地区，埋藏着西湖文化的根系。西湖南线，靠近历史上杭州繁华的地区。追溯历史可从东汉华信筑塘算起，有2000年悠久历史，而梁祝、白蛇传等脍炙人口的民间爱情故事就发生在这里，更添几分旖旎风光。漫步在西湖南线，可游览到西湖十景之中的苏堤春晓、雷峰夕照、南屏晚钟。 温馨提示：不含西湖小交通，深度西湖，可观看三潭印月、湖心亭等，55元/人涉及黄金周、节假日、周末等西湖风景区大巴车禁止进入，客人需要换乘景区公交车，单趟2元/人，往返4元/人，包车200-400元/趟，限乘50个人，具体当天以景区安排为准，费用需客人自理，敬请谅解 车赴：南京，抵达南京，游览 【中山陵】5A级景区（游览时间不少于120分钟）游览伟大的先行者孙中山先生的长眠 之处，灵柩于1929年6月1日奉安于此，中山陵主要建筑排列在一条中轴线，体现了中国传统建筑的风格。陵墓坐北朝南，墓地全局呈“警钟”形图案， 其中祭堂为仿宫殿式的建筑，建有三道拱门，门楣上刻有“民族，民权，民生” 横额。祭堂内放置孙中山先生大理石坐像，壁上刻有孙中山先生手书《建国大纲》全文。备注:中⼭陵景区周⼀闭馆，如遇闭馆，则只能到达天下为公⻔，免费景点不做退费和置换，敬请悉知。行程结束后，乘车前往酒店入住。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南京-柳州
                <w:br/>
              </w:t>
            </w:r>
          </w:p>
          <w:p>
            <w:pPr>
              <w:pStyle w:val="indent"/>
            </w:pPr>
            <w:r>
              <w:rPr>
                <w:rFonts w:ascii="微软雅黑" w:hAnsi="微软雅黑" w:eastAsia="微软雅黑" w:cs="微软雅黑"/>
                <w:color w:val="000000"/>
                <w:sz w:val="20"/>
                <w:szCs w:val="20"/>
              </w:rPr>
              <w:t xml:space="preserve">
                早餐后，根据航班时间，乘车赴南京机场，乘飞机返回柳州机场散团，结束愉快旅程！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费用已含：
                <w:br/>
                <w:br/>
                1、交通：柳州-南京往返机票经济舱（含税），当地空调旅游大巴，根据参团人数安排旅游车型，保证每人一正座，26座以及26座以下车型均没有行李箱，敬请知晓；
                <w:br/>
                <w:br/>
                2、住宿：全程当地酒店标准双人间
                <w:br/>
                <w:br/>
                <w:br/>
                参考酒店如下，以实际入住为准：
                <w:br/>
                <w:br/>
                南京：好驿来或金陵山水，或等同档次酒店
                <w:br/>
                <w:br/>
                苏州：尚客优兴昂路或南太河，或等同档次酒店
                <w:br/>
                <w:br/>
                上海：如家玉树或华东航空，或等同档次酒店
                <w:br/>
                <w:br/>
                杭州：东阁或涌兴，或等同档次酒店
                <w:br/>
                <w:br/>
                3、用餐：含5早6正餐【酒店内含早。正餐20元/人/餐，十人一桌，八菜一汤，不足人数相应减少菜量，不含酒水】
                <w:br/>
                <w:br/>
                4、门票：行程中景点首道门票以及备注所含的项目门票，不包含行程中未含的或其它个人消费
                <w:br/>
                <w:br/>
                5、导游：当地中文导游服务，自由活动期间不含导游服务；服务费20元/人。
                <w:br/>
                <w:br/>
                6、儿童：12岁以下儿童游客只含往返机票、车位正座、及儿童正餐，不含酒店早餐；其它产生费用自理！
                <w:br/>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1、景区小交通费用、自由活动期间交通费、餐费、等私人费用；
                <w:br/>
                <w:br/>
                2、不提供自然单间，产生单房差或加床费用自理。酒店非免费餐饮费、洗衣、理发、电话、饮料、烟酒、付费电视、行李搬运等费用；
                <w:br/>
                <w:br/>
                3、行程中未提到的其它费用：如特殊门票、游船（轮）、缆车、景区内电瓶车、动车票等费用；
                <w:br/>
                <w:br/>
                4、酒店内儿童早餐费用及儿童报价以外产生的其他费用需游客自理；
                <w:br/>
                <w:br/>
                5、购物场所内消费；
                <w:br/>
                <w:br/>
                6、不含航空保险、个人旅游意外险，建议游客自行购买，因旅游者违约、自身过错、自身疾病，导致的人身财产损失而额外支付的费用；
                <w:br/>
                <w:br/>
                7、因交通延误、取消等意外事件或不可抗力原因导致的额外费用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锦绣丝绸</w:t>
            </w:r>
          </w:p>
        </w:tc>
        <w:tc>
          <w:tcPr/>
          <w:p>
            <w:pPr>
              <w:pStyle w:val="indent"/>
            </w:pPr>
            <w:r>
              <w:rPr>
                <w:rFonts w:ascii="微软雅黑" w:hAnsi="微软雅黑" w:eastAsia="微软雅黑" w:cs="微软雅黑"/>
                <w:color w:val="000000"/>
                <w:sz w:val="20"/>
                <w:szCs w:val="20"/>
              </w:rPr>
              <w:t xml:space="preserve">了解古老与现代的蚕丝工艺，各种丝绸制品、蚕丝被、床上用品；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龙坞茶镇</w:t>
            </w:r>
          </w:p>
        </w:tc>
        <w:tc>
          <w:tcPr/>
          <w:p>
            <w:pPr>
              <w:pStyle w:val="indent"/>
            </w:pPr>
            <w:r>
              <w:rPr>
                <w:rFonts w:ascii="微软雅黑" w:hAnsi="微软雅黑" w:eastAsia="微软雅黑" w:cs="微软雅黑"/>
                <w:color w:val="000000"/>
                <w:sz w:val="20"/>
                <w:szCs w:val="20"/>
              </w:rPr>
              <w:t xml:space="preserve">茶叶、茶多酚</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杭州宋城千古情大型歌舞演绎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登上海金贸大厦88层+浦江游船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预定须知：
                <w:br/>
                <w:br/>
                1、行程基本步行游览，请尽量穿运动鞋或休闲鞋，每晚更换酒店不便清洗衣物，请带好换洗衣物。
                <w:br/>
                <w:br/>
                2、请带防晒霜、雨伞、常用药物以及墨镜、风油精以防蚊虫侵袭造成困扰。
                <w:br/>
                <w:br/>
                3、江南菜品以清淡为主，如个人口味较重，可酌情携带爽口小菜。
                <w:br/>
                <w:br/>
                4、华东地区游览，以水为主，请务必注意脚下安全。另当地游客众多，请注意保护个人财产安全。
                <w:br/>
                <w:br/>
                5、在酒店卫生间内洗漱时，一定要垫好防滑垫，以免滑倒受伤。
                <w:br/>
                <w:br/>
                6、服务标准以游客在旅游所签的《意见反馈单》为主，此单是衡量服务标准的依据。对服务产生异议时可先与导游沟通，沟通无果后可立即向接待社或报名社投诉。组团社确认行程需与我社行程一致，如因客人所持行程与我社行程不符出现的投诉，由组团社自负。我社不处理虚假或不填写反馈单产生的投诉，对于客人在旅游期间不提出异议，行程结束后投诉的行为，我社不受理。
                <w:br/>
                <w:br/>
                7、特别说明：失信人员请提前告知，建议您查明失信原因，及时解决这个失信问题后报名参加旅游；失信人员的
                <w:br/>
                <w:br/>
                证件是买不了机票、订不了火车票、订不了高铁及动车票、订不了酒店宾馆！（如若你已经报名产生的损失将由您
                <w:br/>
                <w:br/>
                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1、机票证件：游客请凭有效身份证件报名旅游及登机，登机须凭有效证件（身份证、户口簿原件、护照、港澳通行证），儿童凭户口簿原件登机。根据民航总局的有关规定，游客所提供的机票姓名与其有效身份证件上的姓名必须一致，因游客提供信息错误或客人证件过期等个人因素，造成不能登机，由游客自行承担所有损失。散拼行程，因客源地不同，往返大交通抵达和离开时间也不同，游客之间由此会出现相互间的等待现象，敬请谅解和配合导游安排；
                <w:br/>
                <w:br/>
                2、退票：旅行团开据的是团体机票，航空公司不予退票、签转、更名及改期，一经开票将有损失费用产生，根据各航空公司的有关规定来办理。
                <w:br/>
                <w:br/>
                3、中途解除旅游合同问题：旅游过程中游客如要离团，请填写自行离团证明及终止旅游合同书，已经发生费用或已提前预付费用不予退款；离团后，所发生的一切后果由客人自行承担；
                <w:br/>
                <w:br/>
                4、遇政策性调价或人力不可抗拒因素（如航班延误或者航班取消等）所产生费用由客人自理；
                <w:br/>
                <w:br/>
                5、保证游览以上行程中所有景点，导游可以根据实际情况，对游览城市、景点的先后顺序做适当调整，具体行程以出发当日为准；如遇国家政策性原因或塌方、台风、塞车延误等不可抗力因素造成的行程延误或不能完成景点游览、我社将协助解决，但不承担责任。
                <w:br/>
                <w:br/>
                6、本产品为综合报价，使用套票，所以儿童、老年证、学生证、军官证、记者证、教师证、导游证、残疾证、离休干部证等相关证件不能使用（所有景点包括自费景点不能使用），并不得享受景点给予二次优惠，请与谅解。行程中所有景点、住宿、餐饮，车费、导服、不吃不退, 不玩不退，不住不退。
                <w:br/>
                <w:br/>
                7、我社在团队进行中会对游客进行电话质量跟踪，接待质量以客人意见单及电话录音为准，如客人有任何异议，请及时反馈至我社，以便我社及时处理投诉并提高服务质量。
                <w:br/>
                <w:br/>
                8、华东地区在严打黄、毒，请各位游客拒绝黄、毒，晚上不要与陌生人出行或前往当地出租车、黄包车司机推荐的消费场所消费，避免悲剧重演；
                <w:br/>
                <w:br/>
                <w:br/>
                <w:br/>
                中国公民国内旅游文明行为公约：
                <w:br/>
                <w:br/>
                做文明游客是我们大家的义务，请遵守以下公约：
                <w:br/>
                <w:br/>
                1、维护环境卫生。不随地吐痰和口香糖，不乱扔废弃物，不在禁烟场所吸烟。
                <w:br/>
                <w:br/>
                2、遵守公共秩序。不喧哗吵闹，排队遵守秩序，不并行挡道，不在公众场所高声交谈。
                <w:br/>
                <w:br/>
                3、保护生态环境。不踩踏绿地，不摘折花木和果实，不追捉、投打、乱喂动物。
                <w:br/>
                <w:br/>
                4、保护文物古迹。不在文物古迹上涂刻，不攀爬触摸文物，拍照摄像遵守规定。
                <w:br/>
                <w:br/>
                5、爱惜公共设施。不污损客房用品，不损坏公用设施，不贪占小便宜，节约用水用电，用餐不浪费。
                <w:br/>
                <w:br/>
                6、尊重别人权利。不强行和外宾合影，不对着别人打喷嚏，不长期占用公共设施，尊重服务人员的劳动，尊重各民族宗教习俗。
                <w:br/>
                <w:br/>
                7、讲究以礼待人。衣着整洁得体，不在公共场所袒胸赤膊；礼让老幼病残，礼让女士；不讲粗话。
                <w:br/>
                <w:br/>
                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2024-10-30T20:09:38+08:00</dcterms:created>
  <dcterms:modified xsi:type="dcterms:W3CDTF">2024-10-30T20:09:38+08:00</dcterms:modified>
</cp:coreProperties>
</file>

<file path=docProps/custom.xml><?xml version="1.0" encoding="utf-8"?>
<Properties xmlns="http://schemas.openxmlformats.org/officeDocument/2006/custom-properties" xmlns:vt="http://schemas.openxmlformats.org/officeDocument/2006/docPropsVTypes"/>
</file>