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11月【悦赏江西】南昌庐山婺源景德镇高铁5日游行程单</w:t>
      </w:r>
    </w:p>
    <w:p>
      <w:pPr>
        <w:jc w:val="center"/>
        <w:spacing w:after="100"/>
      </w:pPr>
      <w:r>
        <w:rPr>
          <w:rFonts w:ascii="微软雅黑" w:hAnsi="微软雅黑" w:eastAsia="微软雅黑" w:cs="微软雅黑"/>
          <w:sz w:val="20"/>
          <w:szCs w:val="20"/>
        </w:rPr>
        <w:t xml:space="preserve">11月【悦赏江西】南昌庐山婺源景德镇高铁5日游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11月JX1713858395lg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1、住宿：行程所列各地4晚酒店标间，庐山酒店含空调，如酒店有三人房或加床，则不需补房差）参考酒店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9月29.10月4日补房差 570 元/人；9月30日，10月1.2.3.日补房差830元/人
                <w:br/>
                2、不含行李物品托管或超重费；单人出发需另补接送站费用100元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婺源篁岭往返索道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2024-10-30T20:09:22+08:00</dcterms:created>
  <dcterms:modified xsi:type="dcterms:W3CDTF">2024-10-30T20:09:22+08:00</dcterms:modified>
</cp:coreProperties>
</file>

<file path=docProps/custom.xml><?xml version="1.0" encoding="utf-8"?>
<Properties xmlns="http://schemas.openxmlformats.org/officeDocument/2006/custom-properties" xmlns:vt="http://schemas.openxmlformats.org/officeDocument/2006/docPropsVTypes"/>
</file>