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深中B线 劲爆港珠澳行程单</w:t>
      </w:r>
    </w:p>
    <w:p>
      <w:pPr>
        <w:jc w:val="center"/>
        <w:spacing w:after="100"/>
      </w:pPr>
      <w:r>
        <w:rPr>
          <w:rFonts w:ascii="微软雅黑" w:hAnsi="微软雅黑" w:eastAsia="微软雅黑" w:cs="微软雅黑"/>
          <w:sz w:val="20"/>
          <w:szCs w:val="20"/>
        </w:rPr>
        <w:t xml:space="preserve">B线·深中通道·深圳·香港（住1晚香港酒店）·澳门·港珠澳大桥·珠海·动车纯玩4日游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ZGXG-QCDC1706598947g28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❤特别安排参观：国家工程：深中通道-“桥、岛、隧、水下互通”跨海集群工程
                <w:br/>
                ❤经典打卡点：深中通道、金紫荆广场、黄大仙、星光大道、太平山山顶广场、香港艺术馆、浅水湾、1881广场、天星小轮、大三巴牌坊、钻石表演、威尼斯人度假村、渔女像、日月贝、圆明新园、孙中山故居纪念馆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❤一价全含（无需自理大桥金巴费；无隐形消费）
                <w:br/>
                ❤广西人独立成团：南宁出发领队全程陪同，旅行省心无忧
                <w:br/>
                ❤特别安排1晚香港酒店：自由活动时间商场自由逛街
                <w:br/>
                ❤特别安排1晚澳门酒店：尽享“东方蒙地卡罗”不夜城
                <w:br/>
                ❤特别安排参观：国家工程：深中通道-“桥、岛、隧、水下互通”跨海集群工程
                <w:br/>
                ❤经典打卡点：深中通道、金紫荆广场、黄大仙、星光大道、太平山山顶广场、香港艺术馆、浅水湾、1881广场、天星小轮、大三巴牌坊、钻石表演、威尼斯人度假村、渔女像、日月贝、圆明新园、孙中山故居纪念馆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广西-广州南-深圳-香港
                <w:br/>
              </w:t>
            </w:r>
          </w:p>
          <w:p>
            <w:pPr>
              <w:pStyle w:val="indent"/>
            </w:pPr>
            <w:r>
              <w:rPr>
                <w:rFonts w:ascii="微软雅黑" w:hAnsi="微软雅黑" w:eastAsia="微软雅黑" w:cs="微软雅黑"/>
                <w:color w:val="000000"/>
                <w:sz w:val="20"/>
                <w:szCs w:val="20"/>
              </w:rPr>
              <w:t xml:space="preserve">
                ◆◆早上广西各地乘坐高铁前往广州南，广州南站乘坐大巴车（具体时间以导游通知为准），经中山通过【深中通道】前往粤港澳大湾区核心城市——深圳（车程约2.5小时）。（现深中通道火爆，会有堵车情况发生，请耐心等候）
                <w:br/>
                【深中通道】于2016年12月28日动工兴建；于2023年11月28日全线贯通；于2024年6月30日通车试运营 。
                <w:br/>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抵达深圳莲塘口岸，体验一地两检，快速通过，进入香港，抵达香港后，入住香港酒店休息，后可自由活动，前往香港街头寻觅街头香港美食！入住酒店后结束当日行程。
                <w:br/>
                温馨提示：
                <w:br/>
                1、团队为广西人独立成团，领队在南宁东站出发，客人广西全区各地出发，抵达广州南
                <w:br/>
                站时间不一致，需相互等待，望理解！
                <w:br/>
                2、所有动车票经票务出票，不保证位置在一起，望理解！
                <w:br/>
                3、参考车次以实际出票车次为准。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香港一日游-港珠澳大桥-澳门
                <w:br/>
              </w:t>
            </w:r>
          </w:p>
          <w:p>
            <w:pPr>
              <w:pStyle w:val="indent"/>
            </w:pPr>
            <w:r>
              <w:rPr>
                <w:rFonts w:ascii="微软雅黑" w:hAnsi="微软雅黑" w:eastAsia="微软雅黑" w:cs="微软雅黑"/>
                <w:color w:val="000000"/>
                <w:sz w:val="20"/>
                <w:szCs w:val="20"/>
              </w:rPr>
              <w:t xml:space="preserve">
                赠送升级享用港式早餐后，前往香火旺盛的【黄大仙】（游览时间约30 分钟），香港香火旺的庙宇，香港黄大仙祠又名啬色园，始建于 1945 年，是香港九龙有名的胜迹之一，是香港的庙宇之一，有求必应，在本港及海外享负盛名。
                <w:br/>
                赠送前往参观【香港艺术馆】（约30分钟）（此馆逢周四休馆，如遇休馆无费用可退）香港艺术馆创立于1962年，初设于大会堂高座，至1991年位于香港文化中心的新馆落成，乃移迁到现址。艺术馆致力保存中国文化精髓和推广香港艺术，至今搜集的藏品有15,000多件，包括中国书画、古代文物珍品、具历史意义的画作及本地艺术家的创作成果。藏品精选部分于长期展览厅展出。其专题展览厅亦经常举办本地及世界各地邀请回来的短期展览，内容包括古今中外的专题。
                <w:br/>
                随后前往【星光大道】（游览时间约 30 分钟），位于尖东海滨平台花园，为表扬香港电影界杰出人士，这里展出了香港电影金像奖奖座、李小龙、梅艳芳及麦兜的铜像和部分明星手印，您可以与他们亲密接触、留影纪念。同时还展出一幅长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参观【1881广场】位于香港九龙尖沙咀广东道2号。前身是尖沙咀旧水警总部，外貌古典而大气，因建于1881年而得名。
                <w:br/>
                午餐后，赠送每位贵宾前往码头体验漂亮的维多利亚港景色游船【天星小轮】（约15分钟），观光船沿着九龙半岛及港岛北面畅游观赏香港华丽的景色，繁华的九龙与港岛两边各大摩天大楼大饱眼福。
                <w:br/>
                后前往游览【金紫荆广场】和【会展中心】（游览时间不少于 30 分钟），这里是香港回归祖国的见证，“永远盛开的紫荆花”面朝维多利亚海港，寓意着香港永远繁荣昌盛。
                <w:br/>
                赠送前往【太平山山顶广场】（游览时间约30 分钟），一览香港全景。
                <w:br/>
                前往游览香港富人区【浅水湾沙滩】（游览时间约30分钟）位于港岛南部，是香港具代表性的泳滩。浅水湾水清沙细，海滩绵长，滩床宽阔，而且波平浪静。夏季是浅水湾热闹的时候，大批泳客蜂拥而至作日光浴或畅泳，沙滩上人山人海，各式各样的泳装组成了一幅色彩斑斓的图画。
                <w:br/>
                游毕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乘车前往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澳门一日游-珠海
                <w:br/>
              </w:t>
            </w:r>
          </w:p>
          <w:p>
            <w:pPr>
              <w:pStyle w:val="indent"/>
            </w:pPr>
            <w:r>
              <w:rPr>
                <w:rFonts w:ascii="微软雅黑" w:hAnsi="微软雅黑" w:eastAsia="微软雅黑" w:cs="微软雅黑"/>
                <w:color w:val="000000"/>
                <w:sz w:val="20"/>
                <w:szCs w:val="20"/>
              </w:rPr>
              <w:t xml:space="preserve">
                自理早餐后，乘车前往游览澳门标志性建筑圣保罗教堂遗迹【大三巴牌坊】【大炮台】（游览时间约30分钟），大三巴是天主之母教堂（圣保禄教堂）正面前壁的遗址，这座中西合璧的石壁在全世界的天主教教堂中是独一的，被列入世界遗产；澳门的大炮台座落在大叁巴牌坊侧，大炮台建于公元1616年明神宗年间，本属教会所有，为保护圣保禄教士而兴建，用以防御海盗，后转为军事设施区。炮台四周均置有巨型钢炮，现今古炮虽已失去军事作用、却成为澳门的古旧文物和历史见证。车游览【妈祖庙】又称“天后娘娘”，人称能预言吉凶，常于海上帮助商人和渔人化险为夷，消灾解难；
                <w:br/>
                前往游览【金莲花广场】（游览时间不少于 30 分钟），广场是为了庆祝 1999 年澳门转交领土主 权而建的标志性广场，莲花是中华人民共和国澳门特别行政区区花，莲花盛开，象征澳门永远繁荣昌。
                <w:br/>
                赠送前往【渔人码头】（游览时间约30分钟），是澳门主题公园，融合了中西方文化，古典和现代化的结合，走在这里感觉就像穿越时空一样。
                <w:br/>
                游览澳门新地标【澳门巴黎人铁塔】（游览时间约20分钟）塔下留影。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前往国家一级博物馆、国家AAAAA级旅游景区【孙中山故居纪念馆】（约30分钟），先后被授予“全国爱国主义教育示范基地”、“全国社会教育基地”、“中国侨联爱国主义教育基地”、“全国中、小学生爱国主义教育基地”等称号
                <w:br/>
                游览结束约1.5个小时车程，约15:00前抵达广州南站，贵宾们可以在此自行用午餐。根据自己的返程动车票，搭乘动车返广西各地动车站散团。
                <w:br/>
                返程时间参考：广州南--各地约16:00后的动车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【交通】：广西-广州南往返动车二等座；全程旅游空调车（按实际人数安排5-53座车，每人一正座）；
                <w:br/>
                【门票】：所列行程中的景区大门票（标记需要自理的门票项目除外，园中园小门票不含）；
                <w:br/>
                【住宿】：1晚香港经济型酒店（参考酒店：香港华逸酒店或同档次酒店）、1晚澳门经济型酒店（参考酒店：澳门金宝莱酒店或同档次酒店）1晚珠海/坦洲经济型酒店（参考酒店：五月天商务酒店或同档次酒店）；两人一间，每人/床位；
                <w:br/>
                【用餐】：全程2早餐1正餐（香港段正餐每餐标准为HKD65元/人；不用餐着视为自动放弃费用不退）；
                <w:br/>
                【保险】：旅行社责任险 ；
                <w:br/>
                【导游】：客人全区出发，全程领队陪同，澳门香港境外中文导游服务，50/人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2024-12-23T07:08:44+08:00</dcterms:created>
  <dcterms:modified xsi:type="dcterms:W3CDTF">2024-12-23T07:08:44+08:00</dcterms:modified>
</cp:coreProperties>
</file>

<file path=docProps/custom.xml><?xml version="1.0" encoding="utf-8"?>
<Properties xmlns="http://schemas.openxmlformats.org/officeDocument/2006/custom-properties" xmlns:vt="http://schemas.openxmlformats.org/officeDocument/2006/docPropsVTypes"/>
</file>