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1125-纯玩东欧移动指纹·奥捷斯匈双游船一价全含10天（BUD-BUD）CZ广州往返行程单</w:t>
      </w:r>
    </w:p>
    <w:p>
      <w:pPr>
        <w:jc w:val="center"/>
        <w:spacing w:after="100"/>
      </w:pPr>
      <w:r>
        <w:rPr>
          <w:rFonts w:ascii="微软雅黑" w:hAnsi="微软雅黑" w:eastAsia="微软雅黑" w:cs="微软雅黑"/>
          <w:sz w:val="20"/>
          <w:szCs w:val="20"/>
        </w:rPr>
        <w:t xml:space="preserve">1125-纯玩东欧移动指纹·奥捷斯匈双游船一价全含10天（BUD-BUD）CZ广州往返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XYL17290425578u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匈牙利-布达佩斯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2024-11-26 CZ649 CAN/BUD 0055-0720 ;
                <w:br/>
                2024-12-03 CZ650 BUD/CAN 1300-0555+1 ;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设计理念：东欧名城精华之旅，严选路线，尽享奥匈帝国的风采。东欧的浪漫，只有您亲身体验才知道。
                <w:br/>
                l 【东欧四国】畅游捷克、奥地利、匈牙利、斯洛伐克，一次尽览东欧风光；
                <w:br/>
                l 【名城巡礼】高贵典雅的维也纳、流光溢彩的布达佩斯、低调静谧的布拉迪斯拉发、浮生若世的布拉格，感受东欧光影变幻中的万种风情；
                <w:br/>
                l 【双世遗小镇】充满中世纪波西米亚气息的小镇-克鲁姆洛夫、奥地利人间仙境小镇-哈尔施塔特；
                <w:br/>
                l 【百塔之城】亲临布拉格，全世界弟一座被指定为世界遗产的城市，歌德称布拉格为“欧洲至美丽的城市”；
                <w:br/>
                l 【走近美泉宫】追寻茜茜公主的足迹，感受哈布斯堡王朝昔日的标准华盛世，为精心雕琢的宫殿、匠心独运的园林而赞叹；
                <w:br/>
                l 【邂逅渔人堡】在塔尖寻找匈牙利的浪漫，一览多瑙河的妩媚多姿，鸟瞰布达佩斯全城风光；
                <w:br/>
                l 【金色大厅】维也纳至古老、至现代化的音乐厅，感受艺术的魅力所在
                <w:br/>
                l 【伏尔塔瓦河游船】乘坐游船感受布拉格蕴含的独特文化涵养
                <w:br/>
                l 【浪漫多瑙河游船】多瑙河流经布达佩斯中心，左岸为布达区右岸为佩斯区。安排搭乘多瑙河游船，悠閒地欣赏河岸旁美丽的古城风光。
                <w:br/>
                l 【经典美食】特别安排具有东欧浓厚风情的匈牙利"国菜"牛肉汤+品尝地道的维也纳炸猪排+萨赫蛋糕+伏尔塔瓦河游船自助餐，满足您的味蕾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请游客在指定时间在广州国际机场集中，搭乘国际航班，飞往匈牙利-布达佩斯。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广州布达佩斯-布拉迪斯拉发（斯洛伐克）
                <w:br/>
              </w:t>
            </w:r>
          </w:p>
          <w:p>
            <w:pPr>
              <w:pStyle w:val="indent"/>
            </w:pPr>
            <w:r>
              <w:rPr>
                <w:rFonts w:ascii="微软雅黑" w:hAnsi="微软雅黑" w:eastAsia="微软雅黑" w:cs="微软雅黑"/>
                <w:color w:val="000000"/>
                <w:sz w:val="20"/>
                <w:szCs w:val="20"/>
              </w:rPr>
              <w:t xml:space="preserve">
                参考航班：CZ649   CAN/BUD  0055-0720（航班仅供参考，具体以实际为准）
                <w:br/>
                抵达后，乘车前往斯洛伐克首都-【布拉迪斯拉发】（市区观光约40分钟），它是个文化素养很好的国际都市，约有180座优雅的古堡和其遗迹。
                <w:br/>
                【布拉迪斯拉发城堡】(远观)：布拉迪斯拉发市显著的建筑物之一，位于多瑙河岸边的一座丘陵上，是座白红相间、四四方方的建筑，样子有点像立着四根帐杆的大床；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【赫维兹多斯拉夫广场】：为了纪念1945年4月4日脱离纳粹的魔掌而建立的广场，正立面和顶层分别耸立和镶嵌有音乐女神以及许多与斯洛伐克有关的世界有名音乐家精美雕像。
                <w:br/>
                【旧市政厅】（外观）：斯洛伐克至古老的市政厅建筑，也是布拉迪斯拉发至古老的现存石质建筑之一。
                <w:br/>
                【圣马丁主教座堂】（外观）：坐落在布拉迪斯拉发城堡下面的旧城的西部边缘，它是布拉迪斯拉发至大、至好的教堂，也是至古老的教堂之一，特别以曾经担任匈牙利王国的加冕教堂而著称。
                <w:br/>
                守望者是老城中上镜率至高的铜像，被当地人称为“水道工古米”，笑咪咪地每天偷窥着过往的行人，体现了这座城市普通人默默无闻的工作精神。
                <w:br/>
                游毕前往酒店入住休息。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布拉迪斯拉发-布拉格（捷克）
                <w:br/>
              </w:t>
            </w:r>
          </w:p>
          <w:p>
            <w:pPr>
              <w:pStyle w:val="indent"/>
            </w:pPr>
            <w:r>
              <w:rPr>
                <w:rFonts w:ascii="微软雅黑" w:hAnsi="微软雅黑" w:eastAsia="微软雅黑" w:cs="微软雅黑"/>
                <w:color w:val="000000"/>
                <w:sz w:val="20"/>
                <w:szCs w:val="20"/>
              </w:rPr>
              <w:t xml:space="preserve">
                早餐后，乘车前往捷克首都-【布拉格】（游览时间约1.5小时），布拉格的建筑整体上给人的观感是建筑顶部造型多变，色彩极为绚丽夺目，号称欧洲至美丽的城市之一，也是全球弟一个整座城市被指定为世界文化遗产的城市。
                <w:br/>
                【布拉格城堡区】（入内参观含讲解，因城市有严格交通管制，所以游览均以步行观光为主）建于9世纪，该城堡被联合国评定为世界文化遗产。在城堡山的观景台俯瞰笼罩在阳光下的布拉格，伏尔塔瓦河从城中穿过，高高低低的塔尖连成一片，整个城市金碧辉煌、格外美丽。
                <w:br/>
                【布拉格城堡Prague Castle】作为波西米亚王国的标志已有1000多年的历史，由普热米斯尔王朝的波希米亚公爵博里沃伊一世始建于880年。据吉尼斯世界纪录大全记载，布拉格城堡是世界上至大的古城堡建筑群，占地面积约70,000平米，有“世界上至大古城堡”之誉。
                <w:br/>
                【圣维特大教堂 St. Vitus Cathedral】
                <w:br/>
                圣维特大教堂曾是历代皇帝举行加冕典礼的地方，在欧洲建筑史上有「建筑之宝」的美誉，如今在教堂内还收藏有十四世纪神圣罗马帝国波希米亚国王查理四世的纯金皇冠、金球及令牌。
                <w:br/>
                【圣乔治教堂St. George‘s Basilica】布拉格城堡内至古老的教堂，920 年由圣弗拉季斯拉夫一世建造的原始建筑。教堂内部装饰为罗马式，朴实庄严。普热米斯尔王朝各代君主的陵墓位于教堂中殿内。其中包括圣瓦茨拉夫的父亲和弗拉季斯拉夫王子之墓。
                <w:br/>
                【老皇宫Old Royal Palace】至初住宅建筑，多为木质结构，在九世纪和十世纪时便在布拉格城堡内落成。索别斯拉夫王子在十二世纪时在全新防御工事墙附近建造了全新石质罗马式皇宫。直至今日其古迹还被完整保存于地下。
                <w:br/>
                【布拉格黄金巷 Golden Lane】
                <w:br/>
                黄金巷是布拉格城堡中有名的景点之一。它虽然名为“黄金”，但并非由黄金打造，而是古时打造金器的工匠们居住的地方；因聚集不少为国王炼金的术士，因而有此名称。
                <w:br/>
                【查理大桥 Charles Bridge】
                <w:br/>
                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【天文古钟】外观，观看有数百年历史的，市政大厅墙面上的中世纪天文钟，钟声响起时，会有耶稣的十二门徒雕像出现。
                <w:br/>
                （因城市有严格交通管制，所以游览均以步行观光为主）。
                <w:br/>
                特别安排乘坐【伏尔塔瓦河游船+自助餐】：伏尔塔瓦河是捷克的母亲河，南北贯穿布拉格。乘船可以欣赏多座历史悠久的桥梁，从另一个角度记忆布拉格。有名作家卡夫卡在写给女友的一封信中也这样说到：“我至喜欢划着我的小船，沿伏尔塔瓦河逆流而上，然后仰卧在船中顺流而下，欣赏不同的桥。”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布拉格-克鲁姆洛夫-捷克小镇（捷克）
                <w:br/>
              </w:t>
            </w:r>
          </w:p>
          <w:p>
            <w:pPr>
              <w:pStyle w:val="indent"/>
            </w:pPr>
            <w:r>
              <w:rPr>
                <w:rFonts w:ascii="微软雅黑" w:hAnsi="微软雅黑" w:eastAsia="微软雅黑" w:cs="微软雅黑"/>
                <w:color w:val="000000"/>
                <w:sz w:val="20"/>
                <w:szCs w:val="20"/>
              </w:rPr>
              <w:t xml:space="preserve">
                早餐后，乘车前往【克鲁姆洛夫】（停留时间约90分钟），又名 CK小镇：享有“世界文化遗产”之称的跨越奥、捷边境的欧洲至美丽中古小城，也是联合国文教会保护的古城。伏尔他瓦河倒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捷克小镇-哈尔施塔特-维也纳（奥地利）
                <w:br/>
              </w:t>
            </w:r>
          </w:p>
          <w:p>
            <w:pPr>
              <w:pStyle w:val="indent"/>
            </w:pPr>
            <w:r>
              <w:rPr>
                <w:rFonts w:ascii="微软雅黑" w:hAnsi="微软雅黑" w:eastAsia="微软雅黑" w:cs="微软雅黑"/>
                <w:color w:val="000000"/>
                <w:sz w:val="20"/>
                <w:szCs w:val="20"/>
              </w:rPr>
              <w:t xml:space="preserve">
                早餐后，乘车前往【哈尔施塔特】（停留时间约20分钟），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个湖泊中至富灵性的观光胜地。
                <w:br/>
                被称为世界至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至纯美的画卷。
                <w:br/>
                （哈尔施塔特附近没有中餐厅，请客人在小镇自行选择心仪的餐厅品尝美食）随后住入住酒店休息。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维也纳（奥地利）
                <w:br/>
              </w:t>
            </w:r>
          </w:p>
          <w:p>
            <w:pPr>
              <w:pStyle w:val="indent"/>
            </w:pPr>
            <w:r>
              <w:rPr>
                <w:rFonts w:ascii="微软雅黑" w:hAnsi="微软雅黑" w:eastAsia="微软雅黑" w:cs="微软雅黑"/>
                <w:color w:val="000000"/>
                <w:sz w:val="20"/>
                <w:szCs w:val="20"/>
              </w:rPr>
              <w:t xml:space="preserve">
                酒店早餐后，乘车前往【维也纳】（市区观光约40分钟）奥地利的首都和至大的城市，全国9个联邦州之一，也是欧洲主要的文化中心，被誉为“世界音乐之都”。
                <w:br/>
                【约翰·施特劳斯城市公园】：公园内伫立着许多世界有名音乐家的雕像，尤以“圆舞曲”小约翰·施特劳斯拉小提琴造型的金色雕像至为闻名。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维也纳音乐金色大厅】（入内参观，游览约1小时），简称金色大厅，又称黄金厅、维也纳爱乐厅。由T·冯·汉森始建于1867年，1869年竣工，以其金碧辉煌的装饰风格闻名于世。阿波罗和缪斯女神将人们的视线吸引向大厅顶部，而立柱则设计为古代世界中的女性形象，是维也纳至古老、至现代化的音乐厅，是维也纳也是世界上有名的音乐厅之一
                <w:br/>
                【特别安排维也纳炸猪排】
                <w:br/>
                乘车前往【美泉宫】（入内含专业讲解，游览时间约1小时）：被誉为“多瑙河的女神”，是欧洲第二大宫殿，仅次于法国凡尔赛宫，被视为欧洲非常漂亮的巴洛克式宫殿之一，曾是哈布斯堡王朝的行宫。宫内有1400个房间，但其中至惹人注目的是后来成为法国国王路易十六的皇后玛丽少女时代的画像，也是拍摄《茜茜公主》的重要景点。目前，因为该宫殿拥有的历史重要性、独特的地面和华丽的家具而成为联合国教科文组织的文化遗产的一部分。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维也纳-布达佩斯（匈牙利）
                <w:br/>
              </w:t>
            </w:r>
          </w:p>
          <w:p>
            <w:pPr>
              <w:pStyle w:val="indent"/>
            </w:pPr>
            <w:r>
              <w:rPr>
                <w:rFonts w:ascii="微软雅黑" w:hAnsi="微软雅黑" w:eastAsia="微软雅黑" w:cs="微软雅黑"/>
                <w:color w:val="000000"/>
                <w:sz w:val="20"/>
                <w:szCs w:val="20"/>
              </w:rPr>
              <w:t xml:space="preserve">
                酒店早餐后，乘车前往【布达佩斯】（停留时间约90分钟）匈牙利行政、商业和文化中心。所有重要的事情都在这里开始、结束，或者正在这里发生。和许多首都一样，布达佩斯也带有一种历史的厚重感，一起感受这座城市的风情。
                <w:br/>
                【布达皇宫】外观，建筑将巴洛克和哥特式建筑风格进行了融合，正立面放入柯林斯圆柱进行支撑，巴洛克的绿色圆顶将这里衬托的气势恢宏。
                <w:br/>
                【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约20分钟）。中世纪时，这里的渔民负责保卫此处，故而得名。这座白色的建筑群，融合了新哥特，新罗马及匈牙利当地的建筑特色，在这里可以鸟瞰布达佩斯全城风光，素有布达佩斯瞭望台之称，是匈牙利令人印象深刻的杰出建筑群。
                <w:br/>
                【链子桥】途观，是连接布达和佩斯，是布达佩斯的标志。种种建筑共同组成了世界城市景观中杰出典范，更被联合国教科文组织世界遗产委员会批准作为文化遗产列入《世界遗产名录》。
                <w:br/>
                【特别安排匈牙利牛肉汤】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布达佩斯（匈牙利）
                <w:br/>
              </w:t>
            </w:r>
          </w:p>
          <w:p>
            <w:pPr>
              <w:pStyle w:val="indent"/>
            </w:pPr>
            <w:r>
              <w:rPr>
                <w:rFonts w:ascii="微软雅黑" w:hAnsi="微软雅黑" w:eastAsia="微软雅黑" w:cs="微软雅黑"/>
                <w:color w:val="000000"/>
                <w:sz w:val="20"/>
                <w:szCs w:val="20"/>
              </w:rPr>
              <w:t xml:space="preserve">
                酒店早餐后，乘车前往【英雄广场】（停留时间约10分钟）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【国会大厦】（外观时间约10分钟）外观，华丽的国会大厦建筑本身就是欧洲至古老的立法建筑之一。中央至突出的圆顶塔楼高96米，现今已经成为布达佩斯至有名的旅游景观之一。
                <w:br/>
                特别安排【多瑙河游船】（时间约20分钟），布达佩斯这座城市被多瑙河一分为二，更有着“多瑙河明珠”的美誉。登上观光游船，沿着这条传奇的河流尽情在甲板上欣赏美景。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布达佩斯广州
                <w:br/>
              </w:t>
            </w:r>
          </w:p>
          <w:p>
            <w:pPr>
              <w:pStyle w:val="indent"/>
            </w:pPr>
            <w:r>
              <w:rPr>
                <w:rFonts w:ascii="微软雅黑" w:hAnsi="微软雅黑" w:eastAsia="微软雅黑" w:cs="微软雅黑"/>
                <w:color w:val="000000"/>
                <w:sz w:val="20"/>
                <w:szCs w:val="20"/>
              </w:rPr>
              <w:t xml:space="preserve">
                参考航班：CZ650   BUD/CAN  1300-0555+1（航班仅供参考，具体以实际为准）
                <w:br/>
                酒店早餐后，前往机场乘坐国际航班返回广州。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1.国际往返机票、机场税，团队经济舱；
                <w:br/>
                2.全程欧洲标准酒店7晚，1/2标准双人房；
                <w:br/>
                参考酒店：
                <w:br/>
                布拉迪斯拉发：Clarion Congress Hotel Bratislava  或同标准
                <w:br/>
                Prague：Holiday Inn Prague Congress Centre  或同标准
                <w:br/>
                捷克小镇布杰约维采：Hotel Savoy  或同标准
                <w:br/>
                Vienna：Hotel Rainers21  或同标准
                <w:br/>
                Budapest：	Leonardo Hotel Budapest  4*或同标准
                <w:br/>
                3.行程所列餐食，酒店早餐，全程14个正餐（如遇退餐10欧元/人/餐），11个中式团餐六菜一汤+匈牙利风味餐+维也纳炸猪排+萨赫蛋糕+伏尔塔瓦河游船自助餐（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
                <w:br/>
                5.广州起止中文领队兼导游服务；司机导游服务费1000/人；
                <w:br/>
                6.申根签证费（我司有权根据签证需要调整住宿地点）；
                <w:br/>
                7.基本景点大门票（只含美泉宫含专业讲解、布拉格城堡区、渔人堡、金色大厅、伏尔塔瓦河游船、多瑙河游船），其它为外观或免费；
                <w:br/>
                8.境外无线WIFI（2人/台）+转换插头
                <w:br/>
                9.赠送拒签全退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1.全程酒店单人间附加费2300元/人（酒店单房差仅指普通单人间如要求安排大床房或标双，单房差另议）；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地接社：OUCHUANG TRAVEL S.L
                <w:br/>
                DIR: C/Principe de Vergara 109, 2 planta 28002 madrid
                <w:br/>
                TEL. +34 691966427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
                <w:br/>
                2.行程景点实际游览至短时间，以行程中标注时间为准；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酒店说明	1.行程中所列酒店星标准标准为当地酒店评定标准，不同于国内酒店星标准评判标准，与国内相同星标准的酒店规模、设施、服务上都有一定差距，且欧洲大部分特色酒店不参与星标准评定；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至多可接纳一位不占床儿童；
                <w:br/>
                4.酒店住宿若出现单男或单女，我司会按照报名先后的顺序安排同性客人同住，若客人不接受此种方式或经协调至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1.如遇无法安排中餐的城市、餐厅不接待团队用餐或用餐时间在高速公路休息站，将安排当地餐食或退餐费，所有餐食如自动放弃，费用/不退还，敬请理解；
                <w:br/>
                2.酒店房费已含次日早餐 ，如自动放弃酒店安排的早餐，费用/不退还，敬请理解。
                <w:br/>
                退费说明	1.如遇天气、战争、罢工、地震等人力不可抗力因素无法游览，我社将按照旅行社协议，退还未游览景点门票费用，但赠送项目费用/不退还。敬请理解。
                <w:br/>
                2.由于团队行程中所有住宿、用车、餐食、景点门票等均为旅行社打包整体销售，如因自身原因未能游览参观的或临时自愿放弃游览，费用/不退还，敬请理解。
                <w:br/>
                3.由于团队机票为指定航线往返票，如因自身原因放弃回程，费用/不退还，敬请理解。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2024-10-30T16:25:09+08:00</dcterms:created>
  <dcterms:modified xsi:type="dcterms:W3CDTF">2024-10-30T16:25:09+08:00</dcterms:modified>
</cp:coreProperties>
</file>

<file path=docProps/custom.xml><?xml version="1.0" encoding="utf-8"?>
<Properties xmlns="http://schemas.openxmlformats.org/officeDocument/2006/custom-properties" xmlns:vt="http://schemas.openxmlformats.org/officeDocument/2006/docPropsVTypes"/>
</file>