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1011阿联酋7天5晚特价四星-3U川航行程单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YM-DB20241011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广西-成都机场-迪拜 成都天府-迪拜3U3917(16:00-20:25)
                <w:br/>
                南宁-成都天府 3U6748 07:55-09:50 北海-成都天府 3U6756 17:15-19:20 （提前一天） 柳州-成都天府 3U6772 10:40-12:25 桂林-成都天府 3U6762 23:10-00:45+1 （提前一天）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迪拜-沙迦-迪拜
                <w:br/>
                酒店自助早餐，乘车前往阿联酋第三大城市一沙迦。 【文化广场/古兰经纪念碑】 (外观不少于15分钟）、【法萨尔王清真寺】(外观不少于15分钟) 、【火车头中心市场】(入内不少于20分钟) 、【伊斯兰文明博物馆】（入内不少于20分钟）、【沙迦之心】（入内不少于15分钟），行程结束后送往酒店休息。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迪拜市区
                <w:br/>
                酒店早餐后，【皇室骆驼牧场】（约120分钟），【阿拉伯特色水上的士】（不少于15分钟）、【运河商业区】(入内不少于15分钟)，“1S”黄金市场（Golden Souq）及“2S”香料市场(Spice Souq)（不少于30分钟）、午餐在健康生活馆品【皇室牛排餐】（约120分钟），【伊朗小镇】(入内不少于30分钟)、【迪拜金相框】（不少于20分钟）、晚上【夜海游船】（含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迪拜-阿布扎比
                <w:br/>
                酒店早餐后，驱车前往阿布扎比、【阿布扎比卢浮宫】(入内不少于30分钟)、【国会大厦】(外观不少于10分钟)、【Heritage Village民俗村】(入内不少于30分钟)、【阿布扎比阿拉伯皇宫酒店】(外观不少于10分钟)、【 Etihad Towers】(外观不少于10分钟)、行程结束后送往酒店休息。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阿布扎比-迪拜（车程约 2 小时）
                <w:br/>
                酒店自助早餐，驱车前往 【谢赫扎伊德清真寺】(入内不少于45分钟)、【WAHAT AL KARAMA民族英雄纪念碑广场】（不少于15分钟）、【货车公园】（不少于10分钟），【YAS 岛】途经车览【法拉利主题公园】（车览）和【YAS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随后，驱车返回迪拜 。行程结束后送往酒店休息。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迪拜市区-成都 【迪拜/成都 3U3918 22:25 09:20+1】
                <w:br/>
                酒店自助早餐。【乘坐无人轻轨进入朱美拉棕桐岛】（不少于5分钟），【朱美拉沙滩】（不少于15分钟），随后，前往【迪拜购物中心 Dubai Mall】自由活动（不少于60分钟）。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成都-广西
                <w:br/>
                早上抵达成都天府机场，中转航班返回南宁，机场散团。（以实际出团书为准) 联运参考航班时间：联运航班为赠送项目，具体时刻以航司批复为准 成都天府-南宁：3U6747 //21:20-23:20 成都天府-北海：3U6755 //14:25-16;30 成都天府-柳州：3U6771 //08:05-09:55（延迟一天返回） 成都天府-桂林：3U6761 //21:10-22:25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
                <w:br/>
                <w:br/>
                <w:br/>
                  l    用餐：行程所列用餐（4特色中餐+1沙漠晚餐），一般为10人一桌，早餐一般为酒店自助早餐；用餐时间在飞机或船上，以机船餐为准，不再另退餐费，不再另外安排餐食，烦请您谅解;
                <w:br/>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岁以上游客报名时必须签署自愿前往旅游免责协议书，由直系亲属签字，且必须保证家属签字的真实性。满 70 岁以上强制购买sos 境外紧急救援险，请自行咨询本旅行社，也可以自行购买境外紧急救援险，向旅行社提供保单扫描件。一旦发生任何意外，因未购买 sos 保险产生的所有费用由游客自行承担）。
                <w:br/>
                <w:br/>
                l 不含个人出境旅游意外险，强烈建议客人购买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预订费+门票+车费+司机+服务费
                <w:br/>
                含饮料和阿拉伯烧烤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金相框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棕榈岛观景台</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未来博物馆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阿布扎比卢浮宫（周一不对外开放）</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豪华游艇两小时</w:t>
            </w:r>
          </w:p>
        </w:tc>
        <w:tc>
          <w:tcPr/>
          <w:p>
            <w:pPr>
              <w:pStyle w:val="indent"/>
            </w:pPr>
            <w:r>
              <w:rPr>
                <w:rFonts w:ascii="微软雅黑" w:hAnsi="微软雅黑" w:eastAsia="微软雅黑" w:cs="微软雅黑"/>
                <w:color w:val="000000"/>
                <w:sz w:val="20"/>
                <w:szCs w:val="20"/>
              </w:rPr>
              <w:t xml:space="preserve">
                预订费+车费+游艇
                <w:br/>
                豪华游艇 2小时游览 6人起订
                <w:br/>
                游艇尺寸按照实际人数安排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w:br/>
                <w:br/>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2024-12-22T04:00:08+08:00</dcterms:created>
  <dcterms:modified xsi:type="dcterms:W3CDTF">2024-12-22T04:00:08+08:00</dcterms:modified>
</cp:coreProperties>
</file>

<file path=docProps/custom.xml><?xml version="1.0" encoding="utf-8"?>
<Properties xmlns="http://schemas.openxmlformats.org/officeDocument/2006/custom-properties" xmlns:vt="http://schemas.openxmlformats.org/officeDocument/2006/docPropsVTypes"/>
</file>