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❤特别安排1晚澳门酒店：尽享“东方蒙地卡罗”不夜城
                <w:br/>
                ❤经典打卡点：深中通道、深圳欢乐海岸、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❤特别安排1晚澳门酒店：尽享“东方蒙地卡罗”不夜城
                <w:br/>
                ❤经典打卡点：深中通道、深圳欢乐海岸、金紫荆广场、星光大道、太平山山顶广场、香港文化中心、游船游维多利亚港、大三巴牌坊、金莲花广场、钻石表演、威尼斯人度假村、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早餐后，乘坐汽车前往深圳莲塘口岸，体验一地两检，快速通过，进入香港，抵达香港后，前往游览【星光大道】（游览时间约 30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之后赴餐厅用午餐；后前往香港【钟楼】（游览时间约 30 分钟）：钟楼全称九龙铁路钟楼，高 45 米，建于 1915 年，是蒸汽 火车时代的标志，被视为九龙的地标,可到钟楼佳观景台悠闲的欣赏维多利亚港美景。
                <w:br/>
                （温馨提示：注意哦政府补贴这里香港TIC随时监管督察团队质量，真真实实的补贴团友们哦）
                <w:br/>
                之后赠送赴【香港文化中心】（游览时间约 30 分钟）香港文化中心是一个现代化的表演艺术中心，为本地市民及海外游客提供各类多彩多姿的文娱艺术节目。香港文化中心的落成和启用揭开了香港文化艺术新的一页。
                <w:br/>
                前往游览【金紫荆广场】和【会展中心】（游览时间不少于 30 分钟），这里是香港回归祖国的见证，“永远盛开的紫荆花”面朝维多利亚海港，寓意着香港永远繁荣昌盛。
                <w:br/>
                赠送前往【太平山山顶广场】（游览时间约30 分钟），一览香港全景。
                <w:br/>
                赠送前往【深水埗区】（游览时间约 30 分钟），自由品嘗深水埗道地美食 (每位游客获香港 政府补贴发50元港币)【由导游带领游走深水埗数间餐厅/小吃店后自由活动体验香式美食】；
                <w:br/>
                之后赠送前往船游维多利亚港。船上也有可能近距离欣赏被列入世界纪录、全球大型的灯光音乐汇演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晚餐：派 50 自 行用餐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 30 分钟），广场是为了庆祝 1999 年澳门转交领土主 权而建的标志性广场，莲花是中华人民共和国澳门特别行政区区花，莲花盛开，象征澳门永远繁荣昌。
                <w:br/>
                赠送前往【渔人码头】（游览时间约30分钟），是澳门主题公园，融合了中西方文化，古典和现代化的结合，走在这里感觉就像穿越时空一样。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2正餐（港段1正餐标准为HKD65元/人；1正餐为政府补贴50元港币；不用为自动放弃无费用可退。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2024-10-30T22:18:20+08:00</dcterms:created>
  <dcterms:modified xsi:type="dcterms:W3CDTF">2024-10-30T22:18:20+08:00</dcterms:modified>
</cp:coreProperties>
</file>

<file path=docProps/custom.xml><?xml version="1.0" encoding="utf-8"?>
<Properties xmlns="http://schemas.openxmlformats.org/officeDocument/2006/custom-properties" xmlns:vt="http://schemas.openxmlformats.org/officeDocument/2006/docPropsVTypes"/>
</file>