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奥地利+斯洛伐克+匈牙利+捷克+金色大厅 10天7晚（HU）BUDBUD 广州起止双飞行程单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ADL1726125988EL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HU761 SZXBUD 0200 / 0750
                <w:br/>
                HU762   BUDSZX   1140  /0450+1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【优质航司】海南航空直飞布达佩斯，省心省事
                <w:br/>
                【星级住宿】全程酒店booking评分不低于7.5分
                <w:br/>
                【舒适安排】维也纳/布达佩斯双城连住，免去行李搬运烦恼
                <w:br/>
                【化身老饕】含全餐+升级四餐特色餐，尽享东欧美食
                <w:br/>
                【专业贴心】导游带队，精心呵护全程
                <w:br/>
                【随时分享】赠送境外wifi 4人/台，分享旅行的精彩每一个时刻
                <w:br/>
                【广西自组】广西自组成团，南宁移动指纹
                <w:br/>
                <w:br/>
                网红明信片必打卡
                <w:br/>
                【金色大厅】走进世界出名的音乐厅之一，沉浸于音乐的殿堂，观赏金碧辉煌的装饰，领略超凡脱俗的建筑艺术魅力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四大特色餐+哈尔施塔特+克鲁姆洛夫+渔人堡+美泉宫含人工讲解+布拉格城堡+马加什教堂+金色大厅入内（含专业人工讲解）+含全餐+4人WiFi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广州南站-深圳机场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●【团队集合】,怀着轻松愉快的心情，行囊中装满无限憧憬，踏着轻快的脚步。团友指定时间到集合地点，坐专车前往深圳宝安国际机场集中，搭乘国际航班飞往欧洲。(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下机后前往●【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游览不少于10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●【布拉迪斯拉发大广场】外观（游览不少于10分钟）,虽然广场占地面积不大，但是小而精美，看着十分赏心悦目。广场上还有一个雕塑喷泉—罗兰喷泉，是布拉迪斯拉发的地标之一，可与之合影。
                <w:br/>
                ●【布拉迪斯拉发老城区】（游览不少于10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游览不少于10分钟）,在布拉迪斯拉发美丽的多瑙河上，一座独塔双层公路斜拉桥横跨两岸，将新旧市区联接在一起，这就是当地出名的新大桥。新大桥相比于各种历史古迹来说，是非常年轻和现代化的，形成了老城一道独特的风景线。横跨多瑙河南北的“飞碟”大桥是斯洛伐克的首都布拉迪斯拉发的标志性建筑。
                <w:br/>
                ●【布拉迪斯拉发城堡】远观（游览不少于10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布拉迪斯拉发当地酒店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布拉迪斯拉发-(大巴约328公里)-布拉格
                <w:br/>
              </w:t>
            </w:r>
          </w:p>
          <w:p>
            <w:pPr>
              <w:pStyle w:val="indent"/>
            </w:pPr>
            <w:r>
              <w:rPr>
                <w:rFonts w:ascii="微软雅黑" w:hAnsi="微软雅黑" w:eastAsia="微软雅黑" w:cs="微软雅黑"/>
                <w:color w:val="000000"/>
                <w:sz w:val="20"/>
                <w:szCs w:val="20"/>
              </w:rPr>
              <w:t xml:space="preserve">
                早餐后前往●【布拉格】（游览不少于2小时）,是捷克的首都和大城市，同时是一座出名的旅游城市，市内拥有为数众多的各个历史时期、各种风格的建筑。布拉格的建筑给人整体上的观感是建筑顶部变化特别丰富，并且色彩极为绚丽夺目，号称欧洲至为美丽的城市之一，也是全球初个整座城市被指定为世界文化遗产的城市。
                <w:br/>
                ●【查理大桥】外观（游览不少于10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10分钟）,旧市政厅，墙上的天文钟每小时正点会报时，吸引无数游客参观（由于市政厅钟楼维修，时间从2017年4月到2018年10月。具体开放日期视情况而定，敬请谅解。）。
                <w:br/>
                ●【布拉格天文钟】外观（游览不少于10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布拉格-(大巴约220公里)-克鲁姆洛夫-(大巴约40公里)-捷克小镇
                <w:br/>
              </w:t>
            </w:r>
          </w:p>
          <w:p>
            <w:pPr>
              <w:pStyle w:val="indent"/>
            </w:pPr>
            <w:r>
              <w:rPr>
                <w:rFonts w:ascii="微软雅黑" w:hAnsi="微软雅黑" w:eastAsia="微软雅黑" w:cs="微软雅黑"/>
                <w:color w:val="000000"/>
                <w:sz w:val="20"/>
                <w:szCs w:val="20"/>
              </w:rPr>
              <w:t xml:space="preserve">
                早餐后前往●【布拉格城堡区】入内（游览不少于1小时）,建于9世纪，该城堡被联合国定为世界文化遗产。在城堡山的观景台俯瞰笼罩在色阳光下的布拉格，伏尔塔瓦河从城中穿过，高高低低的塔尖连城一片，整个城市金碧辉煌、格外美丽。
                <w:br/>
                ●【黄金巷】入内（游览不少于20分钟）,是布拉格城堡中有名的景点之一。它虽然名为“黄金”，但并非由黄金打造，而是古时打造金器的工匠们居住的地方；因聚集不少为国王炼金的术士，因而有此名称。
                <w:br/>
                ●【圣维特大教堂】入内（游览不少于20分钟）,该教堂曾为历代皇帝举行加冕典礼，在欧洲建筑史上有「建筑之宝」的美誉，如今在教堂内还收藏有十四世纪神圣罗马帝国波希米亚国王查理四世的纯金皇冠、金球及令牌。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午餐：捷克风味餐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捷克小镇-(大巴约200公里)-哈尔施塔特-(大巴约40公里)- 圣沃夫冈-(大巴约300公里)-维也纳
                <w:br/>
              </w:t>
            </w:r>
          </w:p>
          <w:p>
            <w:pPr>
              <w:pStyle w:val="indent"/>
            </w:pPr>
            <w:r>
              <w:rPr>
                <w:rFonts w:ascii="微软雅黑" w:hAnsi="微软雅黑" w:eastAsia="微软雅黑" w:cs="微软雅黑"/>
                <w:color w:val="000000"/>
                <w:sz w:val="20"/>
                <w:szCs w:val="20"/>
              </w:rPr>
              <w:t xml:space="preserve">
                早餐后前往●【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45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当天游览完毕，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早餐后前往●【维也纳】（游览不少于2小时）,奥地利首都，欧洲出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10分钟）,举世闻名的文艺复兴式建筑—维也纳皇家歌剧院，维也纳国家歌剧院是世界上数一数二的大型、辉煌歌剧院，是以“音乐之都”享誉世界的维也纳的主要象征，素有“世界歌剧中心”之称。
                <w:br/>
                ●【新雅典式议会大厦】外观（游览不少于10分钟）,靠近霍夫堡皇宫，是奥地利国会两院的所在地。国会大厦建成于1883年，是一座希腊复兴式建筑，国会大厦前非常出名的特色是雅典娜女神雕像。
                <w:br/>
                ●【维也纳市政厅】外观（游览不少于10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●【施特劳斯雕像】外观（游览不少于10分钟）,被世人誉为“圆舞曲大师”的音乐家约翰•施特劳斯是奥地利人的骄傲。这座雕像坐落在城市公园内，成为维也纳的一个标志。
                <w:br/>
                ●【金色大厅】入内（游览不少于45分钟）,“金色大厅”因其华丽的装潢而著称。阿波罗和缪斯环绕穹顶，立柱采用古希腊女性的造型。和视觉外观同样无与伦比的还有空间声学效果，那里的音响体验在世界上是独特的。维也纳爱乐乐团的新年音乐会每年都在金色大厅上演，通过电视向全世界数百万观众转播。它早已不仅仅是古典音乐的圣殿。
                <w:br/>
                ●【美泉宫】入内（游览不少于1小时15分钟）,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●【美泉宫小火车】（游览不少于30分钟）乘坐童趣小火车，以舒适的方式探索美泉宫公园的美景！发现美泉公园区至重要的亮点，参观Gloriette山上的Gloriette，既舒适又方便。当天游览完毕后，返回酒店休息。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晚餐：维也纳炸猪排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维也纳-(大巴约220公里)-布达佩斯
                <w:br/>
              </w:t>
            </w:r>
          </w:p>
          <w:p>
            <w:pPr>
              <w:pStyle w:val="indent"/>
            </w:pPr>
            <w:r>
              <w:rPr>
                <w:rFonts w:ascii="微软雅黑" w:hAnsi="微软雅黑" w:eastAsia="微软雅黑" w:cs="微软雅黑"/>
                <w:color w:val="000000"/>
                <w:sz w:val="20"/>
                <w:szCs w:val="20"/>
              </w:rPr>
              <w:t xml:space="preserve">
                早餐后前往●【潘多夫奥特莱斯】（游览不少于1小时）,购物村为典型的布尔根兰地区风格的建筑，崭新设计的广场内有160余家来自世界各地的品牌，常年提供30%到70%的优惠，包括Armani,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渔人城堡】入内（游览不少于45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午餐：购物村餐券     晚餐：匈牙利国菜牛肉餐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早餐后前往●【布达佩斯】（游览不少于2小时）,有“东欧巴黎”和“多瑙河明珠”的美誉。被联合国教科文组织列为珍贵的世界遗产之一。
                <w:br/>
                ●【英雄广场】外观（游览不少于10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10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10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10分钟）,教堂以匈牙利首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●【布达佩斯游船】（游览不少于40分钟），乘坐游船欣赏多瑙河两岸景色风光，体验浪漫情怀以及沉浸在布达佩斯的文化氛围之中。当天游览完毕后，返回酒店休息。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午餐：连锁品牌自助晚餐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●【返回国内】,愉快的旅行程结束，早餐后乘车前往机场，办理退税等离境手续，搭乘国际航班返回国内。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深圳机场-广州南站
                <w:br/>
              </w:t>
            </w:r>
          </w:p>
          <w:p>
            <w:pPr>
              <w:pStyle w:val="indent"/>
            </w:pPr>
            <w:r>
              <w:rPr>
                <w:rFonts w:ascii="微软雅黑" w:hAnsi="微软雅黑" w:eastAsia="微软雅黑" w:cs="微软雅黑"/>
                <w:color w:val="000000"/>
                <w:sz w:val="20"/>
                <w:szCs w:val="20"/>
              </w:rPr>
              <w:t xml:space="preserve">
                ●【抵达国内】,抵达国内后，所有团员回程段的登机卡及护照原件要交使馆/领事馆办理返程确认，销签抽查面试请团友无条件配合。 (申根领事馆至新规定:团员回国内务必立即办理销签事宜）。后由专车接送回广州南站。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住宿：全程欧洲标准酒店（以两人一房为标准、酒店欧陆式早餐）；
                <w:br/>
                参考酒店如下（具体以实际安排为主）：
                <w:br/>
                布拉迪斯拉发当地酒店参考：Marriott Bratislava Old Town或同档次酒店
                <w:br/>
                布拉格当地酒店参考：Holiday Inn Prague或同档次酒店
                <w:br/>
                捷克小镇当地酒店参考：Spa Hotel Vita或同档次酒店
                <w:br/>
                维也纳当地酒店参考：Hotel Rainers 21****或同档次酒店
                <w:br/>
                布达佩斯当地酒店参考：Holiday Inn Budapest-Budaors或同档次酒店
                <w:br/>
                2.用餐：行程注明所含8次酒店早餐及14次正餐（餐标100-200元/人/餐），其中升级4顿特色餐：捷克风味餐、匈牙利国菜牛肉餐、维也纳炸猪排餐，品牌连锁自助晚餐，其他正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3.国际交通：国际间往返经济舱团体机票、机场税及燃油附加费（含机场税）；
                <w:br/>
                4.用车：境外旅游巴士：根据团队人数，安排35-50座巴士，及外籍司机；
                <w:br/>
                5. 门票：行程中所含的首道门票：布达佩斯游船 、渔人堡、马加什教堂、美泉宫入内+人工专业讲解、维也纳金色大厅+人工专业讲解、布拉格城堡套，美泉宫小火车等景点的首道门票费；详细参照附带行程中所列之景点（其他为免费对外开放或外观景点或另付费项目）； 
                <w:br/>
                6.签证费用：含ADS旅游签证费用；
                <w:br/>
                7.含全程广州起止司机和领队导游服务费1000元/人；
                <w:br/>
                8. 含4人共享WiFi费用。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1.65岁以上（含65岁）老年人特殊保险费用（请视自身情况购买，并请签署健康承诺函及亲属知晓其参团旅行的同意书）；境外30万人民币医疗险（自备签证或免签的客人请自理旅游意外保险）；
                <w:br/>
                2.另因境外目的地有小费文化，为了感谢欧洲各地有当地官方导游讲解及热忱服务（例如：布拉格、维也纳、布达佩斯等），请另付上小费EUR 1/人。
                <w:br/>
                3.单房差：酒店单人房附加费 （全程3300元/人）注：酒店单房差仅指普通单人间（如团友要求大床单间或单独一人住标双，单房差另议）；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带您深度的了解这个位于多瑙河畔，奥地利很大的城市和政治中心——维也纳，在这段时光里，您可以欣赏到奥古斯丁皇家教堂等市区观光；至后在世界文化遗产维也纳老城区散步。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2024-10-30T22:19:32+08:00</dcterms:created>
  <dcterms:modified xsi:type="dcterms:W3CDTF">2024-10-30T22:19:32+08:00</dcterms:modified>
</cp:coreProperties>
</file>

<file path=docProps/custom.xml><?xml version="1.0" encoding="utf-8"?>
<Properties xmlns="http://schemas.openxmlformats.org/officeDocument/2006/custom-properties" xmlns:vt="http://schemas.openxmlformats.org/officeDocument/2006/docPropsVTypes"/>
</file>