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“泰”美传奇·曼 谷 &amp; 芭 提 雅 &amp; 双岛六日行程单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TMCQ20240805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南宁-曼谷（素万那普）参考航班： GX8907 NNG 19:10--BKK 20:30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贵宾于指定时间在南宁吴圩国际机场T2航站楼出境大厅集合，自行搭乘班机飞往称为“佛教之都”的泰国首都—曼谷。抵达后车送酒店，入住休息！
                <w:br/>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也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大皇宫—玉佛寺-泰式古法按摩-泰国国粹歌舞表演-JODD Fairs火车夜市
                <w:br/>
              </w:t>
            </w:r>
          </w:p>
          <w:p>
            <w:pPr>
              <w:pStyle w:val="indent"/>
            </w:pPr>
            <w:r>
              <w:rPr>
                <w:rFonts w:ascii="微软雅黑" w:hAnsi="微软雅黑" w:eastAsia="微软雅黑" w:cs="微软雅黑"/>
                <w:color w:val="000000"/>
                <w:sz w:val="20"/>
                <w:szCs w:val="20"/>
              </w:rPr>
              <w:t xml:space="preserve">
                早餐后，参观象征曼谷王朝辉煌昌盛：【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乘车前往体验【泰式古法按摩】（不少于40分钟），一解您旅途的疲劳。（温馨提示：18周岁以下小孩以及60周岁以上老人无法安排按摩，敬请谅解）。
                <w:br/>
                【泰国国粹歌舞表演】（行程时间不少于60分钟），在豪华的演艺厅里，欣赏由泰国当红艺人，结合美轮美奂的舞台灯光效果，穿着泰式、中式演出服，亲情献上精彩的演出。
                <w:br/>
                【Jodd Fairs 火车夜市】（游览时间不少于 60 分钟）这里是吃货的天堂，有很多的美食在等着大家哦！！冰沙、冰淇淋、各种泰式点心、美食……相信没有哪一个能拒绝！想要大吃特吃的你也可以大显身手一番，因为这里有大份汉堡、火锅……超级丰富。
                <w:br/>
                温馨提示：
                <w:br/>
                参观大皇宫时男士须穿长裤，不可穿背心，女士需穿过脚踝长裙或长裤，女士不可穿露背、吊带上衣及超短裙。团友入内参观须注意佛国礼节，不可举止无礼穿着随便。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岛上水上项目，如有需求参加，产生的费用需自理，温馨提示：参加岛上水上项目，务必听从工作人员安全指导安排）
                <w:br/>
                【东方公主号或暹罗公主号】（行程时间不少于50分钟），夜幕降临时，各位游客登上芭堤雅声名远扬的公主号游船，一边欣赏泰国当红艺人载歌载舞、精彩纷呈的表演，一边品尝美味的泰式美食、小吃，更有无限量畅饮的饮料，畅爽愉悦！
                <w:br/>
                返回酒店休息，结束当天行程。
                <w:br/>
                <w:br/>
                ★温馨提示：
                <w:br/>
                1、由于泰国常年天气炎热，请您做足热身运动再下海，并在安全区域里游泳，尽量30分钟内上岸休息，喝水及时补充水份；
                <w:br/>
                2、重要提示：水上活动项目存在一定的危险性，请游客根据自己的身体状况决定是否参与，请客人谨慎选择。所有行程之外的一切行为均属个人行为，由客人自己承担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不能乘坐快艇前往，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特别注明：鉴于年纪稍大的游客在出海时频频出现意外，针对团队的游客现做如下通知：
                <w:br/>
                1、60周岁到65周岁客人不宜乘快艇过海岛，坚持要过海岛的客人必须签免责协议书；如果当天天气海浪等客观条件、或快艇公司制度不允许客人出海，客人必须放弃出海，在沙滩或者酒店休息，费用不退。
                <w:br/>
                2、65周岁以上的老人，船家不提供快艇过海岛（只能自愿放弃，不退任何费用）。
                <w:br/>
                3、由于出海行程受天气影响因素较大，为了您的安全考虑，天气情况有可能导致行程变更或取消。如遇天气恶劣到无法出海而行程取消，导游会根据实际情况替换景点。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四面佛-杜拉拉水上市场-星空夜市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跑男同款打卡：杜拉拉水上市场】（行程时间不少于60分钟，不含游船等项目乘坐，如有需求乘坐产生的费用需自理），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芭堤雅星空夜市】（行程时间不少于60分钟)夜市是一个城市夜晚明亮的地方，这里充斥着烟火气、食物的香气和人潮涌动的乐趣。各色各样的小摊、各色各样的话语。这里是芭堤雅有人气的夜市，各种煎、炸、烧、烤、炒绝对是吃货的天堂，冰沙、冰淇淋、各种点心……相信没有哪一个可爱的女孩子能拒绝的！想要大吃特吃的男孩子们也可以大显身手一番。  
                <w:br/>
                返回酒店休息结束当天行程。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参考航班：GX8908 BBK 21:30--NNG 00:30+1
                <w:br/>
              </w:t>
            </w:r>
          </w:p>
          <w:p>
            <w:pPr>
              <w:pStyle w:val="indent"/>
            </w:pPr>
            <w:r>
              <w:rPr>
                <w:rFonts w:ascii="微软雅黑" w:hAnsi="微软雅黑" w:eastAsia="微软雅黑" w:cs="微软雅黑"/>
                <w:color w:val="000000"/>
                <w:sz w:val="20"/>
                <w:szCs w:val="20"/>
              </w:rPr>
              <w:t xml:space="preserve">
                中餐后于约定时间集合专车送往机场，自行乘坐班机返回南宁，抵达南宁吴圩机场后，机场散团，结束愉快的旅程。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·全程入住酒店双人间(两人一房)，如出现单男单女，领队或导游采用拼房或加床处理，在不能调节的情况下，单男单女游客需自行补单房差。
                <w:br/>
                参考酒店如下，以实际安排入住为准（酒店评分参考2024年7月份查询的携程网、缤客网大型国外评分网站记录）：曼谷参考酒店：Royal Suite 、130 ONE THIRTY HOTEL &amp;RESIDENCE、S Ram Leisure Hotel(standard)、Witz Bangkok Ramkhamhaeng、Baron Residence、Three Seasons Place Hotel、Blue Sky Residence、 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·全程5早7正，早餐含于房费内，正餐餐标150泰铢/人，不吃不退。如因用餐遇航班时间，餐费自理；
                <w:br/>
                ·行程所列的景点首道门票及当地行程用车；
                <w:br/>
                ·全程国际机票、机场税、燃油附加费；
                <w:br/>
                ·领队服务费30元/人；
                <w:br/>
                ·境外导游服务费用100元/人。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·全程单房差：1100 元/人；
                <w:br/>
                ·护照费、人力不可抗因素导致的额外费用，旅游意外险(建议客人购买)；
                <w:br/>
                ·行程之外的节目、私人消费所产生的个人费用等，如因航空公司机票燃油费等突涨，旅行社有权做出相应的调整。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 国 地 接 社：
                <w:br/>
                泰 国 联 泰 旅 运 有 限 公 司  
                <w:br/>
                2/86 RAT PHATTHANA RD.,SAPHAN SUNG. BANGKOK 10240      
                <w:br/>
                韩东 Tel: 02-5400-777   
                <w:br/>
                泰国泰新时代旅游集团有限公司
                <w:br/>
                Rm.306 Fl.3rd, Kanta Group Building, No.68 S. Nuanchan Buengkum BKK 10230
                <w:br/>
                肖总02-016-8000
                <w:br/>
                出入境携带证件：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3、泰段行程中涉及当地习惯性支付服务费的部分价格举例：住宿酒店每晚每间20泰铢，泰式SPA、泰式按摩、泰式草药按摩服务费50－100泰铢/人，骑大象20泰铢/象师，乘马车20泰铢/车夫，泛舟之旅100泰铢/船夫等。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w:br/>
                特别提示：
                <w:br/>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·泰国游涉及2段国际机票，故预定位置需要缴纳2000元/人作为2段机票、酒店等之预付费用，如因客人自身原因取消，费用不予退还。
                <w:br/>
                ·以上行程为参考行程，我社保留因航班、交通、签证等原因而导致行程变化，而对出团日期、线路等做适当调整的权利。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东南亚酒店没有官方公布的星级标准，没有挂星制度。行程中的星级标准为当地行业参考标准，普遍比国内略差一点。任何非官方网站所公布的酒店星级档次，是属于该网站自己的评估标准，不代表该酒店的真实档次或星级。行程中房间以安排两人或三人间为标准，在不影响房数的情况下，若出现单人，若客人要求开单间，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③在旅游点和公共场所，注意自己的钱包及贵重物品，晚上外出结伴而行，安全为先。
                <w:br/>
                游客水上活动的注意事项：
                <w:br/>
                ①再三声明：只有您了解自己的身体状况，如孕妇、以及心脏病患者、高低血压病患者、骨质疏松症者、高龄者、幼龄者，或任何不适合剧烈、刺激性活动的病患者等，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禁毒的国家，请勿在车上及公共场所(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w:br/>
                备注：行程所列酒店仅供参考，不保证完全入住该酒店，具体酒店安排根据预定情况会有所调整。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2024-12-22T15:28:42+08:00</dcterms:created>
  <dcterms:modified xsi:type="dcterms:W3CDTF">2024-12-22T15:28:42+08:00</dcterms:modified>
</cp:coreProperties>
</file>

<file path=docProps/custom.xml><?xml version="1.0" encoding="utf-8"?>
<Properties xmlns="http://schemas.openxmlformats.org/officeDocument/2006/custom-properties" xmlns:vt="http://schemas.openxmlformats.org/officeDocument/2006/docPropsVTypes"/>
</file>