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小tips：
                <w:br/>
                *新加坡机场至酒店接送服务，需抵达后1个小时内出关和接机人员会合，逾时视为自动放弃接机服务；
                <w:br/>
                *落地自然是连接机场Wi-Fi，非常简单，不用验证码和密码，几秒搞定。首先打开自己的wifi列表，看到#WIFI @ Changi，点击连接。然后就会自动跳转到界面，点击“Connect Now”即连接成功。
                <w:br/>
                *请提前72小时网上填写新加坡电子入境卡
                <w:br/>
                （SG Arrival Card: https://eservices.ica.gov.sg/sgarrivalcard/）;
                <w:br/>
                *酒店入住时间下午15:00，较早航班抵达的旅客可先在前台寄存行李;
                <w:br/>
                酒店附近好去处：
                <w:br/>
                【Downtown East城东生活娱乐商场】这里汇集生活超市、电影院、攀岩场地、水上乐园、各国美食。
                <w:br/>
                【BIKE STOP自行车租赁处】位于酒店1楼，满足您的自骑行需求的一站式提供商，欢迎在酒店旁白沙公园骑行探索。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指定时间地点集合，以导游通知的为准【鱼尾狮公园】鱼尾狮像坐落于市内新加坡河畔，是新加坡的标志和象征。(温馨提示:大小鱼尾狮会不定期轮流围起来清洗，行程还是会前往，如遇清洗期间未能观赏，敬请见谅)【新加坡河漫步】新加坡河是这个国家历史沿革及发展的缩影，这个曾经沼泽与原始森林密布的岛屿，今天竟然成为了东南亚具国际化视野和商业氛围的国家。途经【英殖民地风景区】(车游)国会大厦、高等法院、市政厅、莱佛士铜像、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爱的新加坡打卡景点。【小印度】(车游)小印度是新加坡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
                <w:br/>
                <w:br/>
                随后启程「滨海湾巡游」: 【CBD中心商业区车游】-【远东广场】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车游【新达城财富喷泉】财富之泉位于新达城购物中心的中央地带，曾经是世界上大的喷泉，”遇水则发”是新加坡非常出名的风水泉。【新加坡摩天轮合影】高度为 165 米,相等于 42 层楼是亚洲目前高的摩天轮旋转一周约用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知名伴手礼品牌，从负盛名的南洋老街咖啡，TWG茶，OSC曲奇，招牌肉干到Resis兰花金饰品，以及虎牌药贴等等网红特产应有尽有，一站式享受购物乐趣。(特别安排新加坡南洋下午茶体验 - 品尝本地特色小食)。 【滨海湾金沙酒店外观】滨海湾金沙由美国拉斯维加斯金沙集团在新加坡投资建造的世界顶尖奢华级的大型酒店！投资总值60亿美元的滨海湾金沙娱乐城包括世界的会展中心、酒店和购物中心。【滨海堤坝空中绿洲】 是一个集自然美景、植物温室和休闲设施于一体的综合性公园，是新加坡的新地标之一。【新加坡河畔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w:br/>
                ★★赠送价值388惊喜自费包：新加坡河漫步+网红彩虹大楼+滨海湾巡游+滨海堤坝空中绿洲★★
                <w:br/>
                1.【新加坡河漫步】新加坡河周边地区是我们城市的摇篮，这条河从一开始就是生命线，也是新加坡建设的基础。如今，新加坡河发生了翻天覆地的变化——生命线已成为一种生活方式，但这条河仍然是当地人和游客的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晚餐：费用含餐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特别说明：自由活动时间不含导游服务、司机用车费用、用餐费用。产生一切费用需客人自理。
                <w:br/>
                早餐后，送圣淘沙岛自由活动，游玩结束后自行返回酒店  （注意如有不同酒店拼车，需先送换酒店的寄存行李，如连住一个酒店则无需换酒店）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推荐景点【新加坡环球影城】（可代订门票）是圣淘沙名胜世界的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新加坡环球影城拥有多项独特的游乐设施与景点，融汇电影主题的崭新项目及表演!【杜莎夫人蜡像馆】（可代订优惠门票，赠送4D漫威科技影院体验)Madame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圣淘沙岛的海滩上。这个装置由多个装置组成，每个装置都是一个巨大的音乐笼子，内部装有数百个鼓槌，当游客触摸装置时，鼓槌会产生柔和的声音和美妙的音乐。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，圣淘沙时光之翼Wings of Time  ，是全球首座高规格大型水幕投射水舞秀。国际级团队在新加坡海滩打造融合声光、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温馨提示：*环球影城游乐设施会不定期保养维护关闭,开放设施以当天入园公告为准，若因部份设施未开放造成不便之处，敬请见谅! *若环球影城不想排队，建议您可现场购买快速通关票。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推荐套餐项目（产生费用敬请自理）：
                <w:br/>
                <w:br/>
                 新加坡飞禽王国狂欢一日游超值配套 (含单程入园+全日通票+企鹅自助午餐)   
                <w:br/>
                【新加坡飞禽公园Bird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【企鹅湾海洋餐厅】举办的自助午餐，保证能让您大开眼界。您将能尽情享用丰盛的自助午餐，其中包括国际和本地美食和热带水果。在您用餐的同时，也可以观赏到企鹅遨游。 
                <w:br/>
                <w:br/>
                参考行程（实际以当日路况为准）:
                <w:br/>
                09:00上车点1:城东乐怡度假村    
                <w:br/>
                09:30上车点2: 市区酒店/圣淘沙酒店等(报名前咨询旅游顾问)
                <w:br/>
                10:00抵达新加坡飞禽公园自由游玩
                <w:br/>
                11:30-12:30企鹅餐厅自助午餐时间 (请根据餐券上的用餐时间准时前往~)
                <w:br/>
                12:30开启飞禽王国狂欢模式(欢迎索取园区地图及攻略) ，下午可坐园区免费接驳车(车程3分钟)前往日间动物园/河川生态园/夜间动物园/新加坡雨林野生动物园4大园区门票均可叠加，提供秒出票代购服务，欢乐时光瞬间加倍，回程交通自理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推荐行程 马来西亚乐高主题乐园一日游(含接送+全日通票) 
                <w:br/>
                参考行程（实际以当日路况为准）:
                <w:br/>
                09:00集合点:新加坡酒店出发-乘坐VIP新马直通车免下车过关-新山乐高主题乐园，请提前填写马来西亚入境卡
                <w:br/>
                17:00新山乐高主题乐园-新加坡酒店,  请提前填写新加坡入境卡 
                <w:br/>
                马来西亚新山乐高水上乐园/ Sea Life海洋探索中心(可代购门票)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1、办理护照费用；全程专职中文领队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1、以上行程、航班如有变更另行通知；境外地接社在景点不变的情况下后，经全体游客签字同意后，对 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2025-07-08T04:52:44+08:00</dcterms:created>
  <dcterms:modified xsi:type="dcterms:W3CDTF">2025-07-08T04:52:44+08:00</dcterms:modified>
</cp:coreProperties>
</file>

<file path=docProps/custom.xml><?xml version="1.0" encoding="utf-8"?>
<Properties xmlns="http://schemas.openxmlformats.org/officeDocument/2006/custom-properties" xmlns:vt="http://schemas.openxmlformats.org/officeDocument/2006/docPropsVTypes"/>
</file>