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品质德法瑞意少女峰+黄金列车纯玩12天（CDG-FCO）HU深圳往返-法签行程单</w:t>
      </w:r>
    </w:p>
    <w:p>
      <w:pPr>
        <w:jc w:val="center"/>
        <w:spacing w:after="100"/>
      </w:pPr>
      <w:r>
        <w:rPr>
          <w:rFonts w:ascii="微软雅黑" w:hAnsi="微软雅黑" w:eastAsia="微软雅黑" w:cs="微软雅黑"/>
          <w:sz w:val="20"/>
          <w:szCs w:val="20"/>
        </w:rPr>
        <w:t xml:space="preserve">夏秋5-10月 F5 品质德法瑞意少女峰+黄金列车纯玩12天（CDG-FCO）HU深圳往返-法签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FG17170593703A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午餐：游船午餐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午餐：塞纳河畔香烤羊腿三道式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瑞士至山峰【少女峰】（约3小时），海拔4158米,被称为“欧洲的屋脊”。它是阿尔卑斯山脉的至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前往搭乘瑞士至【黄金列车】，看湖光山色，沿线极其优美的雪山草地湖畔风光闻名，如同黄金，永远留在记忆中。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至"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至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2.全程9晚欧洲标准级酒店，升级2晚巴黎酒店，升级1晚比萨海滨酒店，1/2标准双人房；
                <w:br/>
                巴黎：MERCURE PORTE DE VERSAILLES EXPO 或同标准
                <w:br/>
                法国小镇：Mercure Besancon Parc Micaud 或同标准
                <w:br/>
                D5瑞士小镇：Hotel Ambassador Bern或同标准
                <w:br/>
                D6瑞士小镇：Schloss-Hotel am See 或同标准
                <w:br/>
                因斯布鲁克（奥地利小镇）：Alphotel Innsbruck或同标准
                <w:br/>
                D8意大利小镇：Methis Hotel &amp; SPA 或同标准
                <w:br/>
                D9比萨：GRAND HOTEL PALAZZO  或同标准
                <w:br/>
                罗马：Mercure Roma West  或同标准
                <w:br/>
                3.行程所列餐食，酒店西式热早餐，18个正餐，其中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2025-07-08T06:36:10+08:00</dcterms:created>
  <dcterms:modified xsi:type="dcterms:W3CDTF">2025-07-08T06:36:10+08:00</dcterms:modified>
</cp:coreProperties>
</file>

<file path=docProps/custom.xml><?xml version="1.0" encoding="utf-8"?>
<Properties xmlns="http://schemas.openxmlformats.org/officeDocument/2006/custom-properties" xmlns:vt="http://schemas.openxmlformats.org/officeDocument/2006/docPropsVTypes"/>
</file>