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YNN1716012636Dj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★全程0购物0自费，纯玩安心之旅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贵宾于指定时间在南宁吴圩国际机场T2航站楼集合，办理出境手续，搭乘航班飞往越南---东方小巴黎胡志明市。
                <w:br/>
                抵达后，乘车前往美奈（车程约3小时），这里拥有令人惊叹的一半沙漠一半海水的独特景观.抵达后入住酒店休息。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渔村-白莲沙丘-红沙丘-仙女溪-芽庄
                <w:br/>
              </w:t>
            </w:r>
          </w:p>
          <w:p>
            <w:pPr>
              <w:pStyle w:val="indent"/>
            </w:pPr>
            <w:r>
              <w:rPr>
                <w:rFonts w:ascii="微软雅黑" w:hAnsi="微软雅黑" w:eastAsia="微软雅黑" w:cs="微软雅黑"/>
                <w:color w:val="000000"/>
                <w:sz w:val="20"/>
                <w:szCs w:val="20"/>
              </w:rPr>
              <w:t xml:space="preserve">
                早餐后前往游览【鱼港Fishing Village】（游览时间不少于30分钟）。美奈渔村是越南保留淳朴的渔村之一，清晨的鱼获交易和成千上千艘色彩艳丽的渔船停留堤岸边，是一道不可错过的风景。【白沙丘】（游览时间不少于1.5个小时），（注：不含景区交通吉普车，如需乘坐，费用敬请自理）。游览【红沙丘】（游览时间不少于1小时），，参观【仙女溪】（游览时间不少于1小时）-脱掉拖鞋，赤脚淌水逆行，细细的流沙，暖暖的溪水，不停地从脚趾缝中流淌，像是仙女用她纤纤小手不时地帮你足浴按摩，逆流而上，仙女溪越为美丽，红土溪流小峡谷在蓝天白云映衬下美的令人窒息。
                <w:br/>
                后前往芽庄（车程约4小时），品尝完美食后入住芽庄酒店休息。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晚餐：越式海鲜小火锅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快艇私人岛屿【蚕岛】-自助餐-泥浆浴
                <w:br/>
              </w:t>
            </w:r>
          </w:p>
          <w:p>
            <w:pPr>
              <w:pStyle w:val="indent"/>
            </w:pPr>
            <w:r>
              <w:rPr>
                <w:rFonts w:ascii="微软雅黑" w:hAnsi="微软雅黑" w:eastAsia="微软雅黑" w:cs="微软雅黑"/>
                <w:color w:val="000000"/>
                <w:sz w:val="20"/>
                <w:szCs w:val="20"/>
              </w:rPr>
              <w:t xml:space="preserve">
                早餐后。前往码头乘快艇前往【蚕岛】（游玩时间不少于3个小时），午餐在海景餐厅享用丰富的自助午餐。前往【 矿泥浴】 (请贵宾们准备好游泳衣哦，自愿放弃者不退款) ，一解这路上的劳顿（注意：泥浴过程，敬请游客务必注意脚下安全，上下楼梯请穿好鞋子并慢行，避免打滑摔倒！）行程结束后入住酒店！
                <w:br/>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外观芽庄教堂-占婆塔-五指岩-胡志明
                <w:br/>
              </w:t>
            </w:r>
          </w:p>
          <w:p>
            <w:pPr>
              <w:pStyle w:val="indent"/>
            </w:pPr>
            <w:r>
              <w:rPr>
                <w:rFonts w:ascii="微软雅黑" w:hAnsi="微软雅黑" w:eastAsia="微软雅黑" w:cs="微软雅黑"/>
                <w:color w:val="000000"/>
                <w:sz w:val="20"/>
                <w:szCs w:val="20"/>
              </w:rPr>
              <w:t xml:space="preserve">
                贵宾们店享用早餐，后外观【芽庄教堂】（游览时间不少于30分钟）（特别说明：芽庄教堂--如因教堂原因不接待参观，改为外观，敬请谅解！）。后参观【婆那加占婆塔】（游览时间不少于45分钟）随后前往熠熠生辉的【五指岩】(游览时间不少于40分钟），这里有芽庄少有的花岗岩海岸，日出日落时分这里非常宁静。乘车返回胡志明（车程约6个小时），抵达胡志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午餐：越式簸箕餐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胡志明市-统一宫-红教堂-百年邮局-南宁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在酒店享用早餐后，前往游览【统一宫】【百年邮局】【西贡圣母大教堂】（又称红教堂，是胡志明市的地标。）
                <w:br/>
                于指定时间集合前往胡志明新山一国际机场，搭乘飞机返回南宁吴圩国际机场，抵达南宁机场结束行程。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+2晚芽庄酒店）(行程中用房以安排两人间为标准，若客人要求开单间，客人需要补交单人房差价；特别提醒：东南亚国家的酒店均以大床房居多，如遇安排大床房，以提供两床被子来处理）
                <w:br/>
                2.行程内用餐：全程4早4正1蚕岛餐（早餐为酒店含早），自由活动当日正餐自理，正餐用餐如遇桌餐为七菜一汤，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2025-07-08T04:22:47+08:00</dcterms:created>
  <dcterms:modified xsi:type="dcterms:W3CDTF">2025-07-08T04:22:47+08:00</dcterms:modified>
</cp:coreProperties>
</file>

<file path=docProps/custom.xml><?xml version="1.0" encoding="utf-8"?>
<Properties xmlns="http://schemas.openxmlformats.org/officeDocument/2006/custom-properties" xmlns:vt="http://schemas.openxmlformats.org/officeDocument/2006/docPropsVTypes"/>
</file>