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泰惊喜 南宁直飞行程单</w:t>
      </w:r>
    </w:p>
    <w:p>
      <w:pPr>
        <w:jc w:val="center"/>
        <w:spacing w:after="100"/>
      </w:pPr>
      <w:r>
        <w:rPr>
          <w:rFonts w:ascii="微软雅黑" w:hAnsi="微软雅黑" w:eastAsia="微软雅黑" w:cs="微软雅黑"/>
          <w:sz w:val="20"/>
          <w:szCs w:val="20"/>
        </w:rPr>
        <w:t xml:space="preserve">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LTGJ1708690343TT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★直飞航班：南宁直飞曼谷，泰国免签，快速便捷，丝滑入境。
                <w:br/>
                ★品质酒店：全程泰式酒店
                <w:br/>
                ★品质行程：大皇宫、玉佛寺、泰式按摩、爽泰庄园、金沙岛、骑大象、东方/暹罗公主号游轮、神殿寺-四面佛
                <w:br/>
                ★甄选特色餐：KINGPOWER国际海鲜自助餐、公主号晚宴（酒水畅饮）、水果大餐
                <w:br/>
                ★网红打卡：火车头夜市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-（泰式古法按摩）
                <w:br/>
              </w:t>
            </w:r>
          </w:p>
          <w:p>
            <w:pPr>
              <w:pStyle w:val="indent"/>
            </w:pPr>
            <w:r>
              <w:rPr>
                <w:rFonts w:ascii="微软雅黑" w:hAnsi="微软雅黑" w:eastAsia="微软雅黑" w:cs="微软雅黑"/>
                <w:color w:val="000000"/>
                <w:sz w:val="20"/>
                <w:szCs w:val="20"/>
              </w:rPr>
              <w:t xml:space="preserve">
                请各位贵宾于指定时间(航班起飞前 3 小时) 自行前往南宁吴圩机场国际出发大厅集合， 跟随领队乘坐飞机前往被称为“天使之城、佛庙之都”的泰国首都【曼谷】
                <w:br/>
                温馨提示：曼谷时间比中国慢一小时，自由活动期间请注意人身及财产安全， 领队会通知次日出行时间和注意事项， 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早餐后前往【大皇宫】位于曼谷市中心， 紧靠湄南河， 是曼谷王朝的象征， 是旅游者的钟爱之地。暹逻式风格的皇宫建筑群汇集了泰国绘画、雕刻和装饰艺术的精华， 现在仍会用于举行加冕典礼、宫廷庆祝等仪式活动。主要建筑是 4  座具有特色的宫殿和 1 座玉佛寺。它是泰国拉玛王朝居住过的宫殿， 它是结合了暹罗文化及中国传统文化的建筑群， 是东南亚文化的集大成者， 数以万计的游客慕名而来，只为领略它独特的风采！
                <w:br/>
                【玉佛寺】它是泰国的镇国之宝， 民族及国家的信仰所在。按泰国传统， 泰王每年亲自为玉佛更换袈裟：热季换上镶红宝石的金衣，雨季穿着缀有 蓝宝石的金衣，而凉季则是一件纯金的金衣。玉佛寺位于曼谷大皇宫的东北角， 是曼谷的标志， 是泰国旅游必到之地， 历代王族都在这里举行重要的仪式，像泰国这样的佛教国家， 宗教历来就是和王权不分家的， 而玉佛寺也就是大皇宫的一部分， 是泰国所有寺庙中崇高的代表。
                <w:br/>
                【长尾船游湄南河】湄南河又名昭披耶河， 是泰国河流中水量巨大、长度很长的河流，有泰国“河流之母”之称， 同时也被誉为“东方威尼斯”。湄南河全长1352千米， 纵穿泰国东南部， 流经大城， 贯穿曼谷市区， 乘坐泰国特色的长尾船欣赏两岸的景色、别有一番风情， 顺便感受一下早上曼谷的水上人家的文化。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温馨提示：泰式古法按摩 只接收18岁以上，儿童则不能享受此按摩，不退费；其次若放弃古法按摩，则不能将该服务转让他人。
                <w:br/>
                火车头夜市（约60分钟）
                <w:br/>
                来到这里你就能看到一些不一样的风情。这里也有有很多的美食在等着你们呢！冰沙、冰淇淋、各种点心、火山排骨、烤猪颈肉。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爽泰庄园（骑大象+水果大餐+风情泼水+泰服体验）
                <w:br/>
              </w:t>
            </w:r>
          </w:p>
          <w:p>
            <w:pPr>
              <w:pStyle w:val="indent"/>
            </w:pPr>
            <w:r>
              <w:rPr>
                <w:rFonts w:ascii="微软雅黑" w:hAnsi="微软雅黑" w:eastAsia="微软雅黑" w:cs="微软雅黑"/>
                <w:color w:val="000000"/>
                <w:sz w:val="20"/>
                <w:szCs w:val="20"/>
              </w:rPr>
              <w:t xml:space="preserve">
                爽泰庄园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穿泰服（约20分钟）你可以体验穿泰服。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午餐：中式/泰式围桌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早餐-金沙岛（约120分钟）--东方/暹罗公主号-花芭街
                <w:br/>
              </w:t>
            </w:r>
          </w:p>
          <w:p>
            <w:pPr>
              <w:pStyle w:val="indent"/>
            </w:pPr>
            <w:r>
              <w:rPr>
                <w:rFonts w:ascii="微软雅黑" w:hAnsi="微软雅黑" w:eastAsia="微软雅黑" w:cs="微软雅黑"/>
                <w:color w:val="000000"/>
                <w:sz w:val="20"/>
                <w:szCs w:val="20"/>
              </w:rPr>
              <w:t xml:space="preserve">
                早餐后前往【金沙岛】在这里可以饱览海底奇景，海水清澈，礁石、小鱼、海蜇等等尽收眼底；水上娱乐项目繁多， 游客可选择体验新鲜刺激的海上降落伞项目； 也可体验潜水， 海上摩托艇等项目。美轮美奂的大海和梦幻般的沙滩， 白里透亮的海沙铺成又长又宽的沙滩，在此享受日光浴、享受悠闲的海岛风光， 放松自我、尽享这世外桃源带来的温馨假期。而后前往【格兰岛】 漫步在细白如丝的沙滩上，置身于湛蓝清澈见底的海水中，望着一望无际大海，你顿感自然的神奇，人类的渺小。
                <w:br/>
                登上海上【公主号】 欣赏东方夏威夷—芭提雅的暹罗湾夜景， 船上有泰国劲爆的人妖表演， 近距离的感受人妖带给我们的视觉冲击感， 感受视听的饕餮盛宴！ 与人妖互动来一场船轮上的狂欢， 在这里不仅可以跟人妖拍照还可以跟人妖共舞， 近距离接触传说泰国很美的人妖， 真正了解泰国的人妖文化。晚餐我们将在这艘大型游轮上享受泰式美味佳肴， 船上也提供软饮及啤酒， 都是畅饮。在这里我们将放下平时的生活压力，完全融入当地特色文化中去感受不一样的芭提雅之都。
                <w:br/>
                【花芭街】你可以看到来自世界各地的游客， 包括欧洲、美国、澳大利亚、日本和韩国等国家的人。这些游客通常会在酒吧和夜总会里享受畅饮和音乐，同时也可以观赏到不同的特色表演。总之，欧式红灯区是一个多彩多姿的地方，可以让游客尽情享受当地的娱乐和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午餐：岛上自理     晚餐：公主号+啤酒无限畅饮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
                <w:br/>
              </w:t>
            </w:r>
          </w:p>
          <w:p>
            <w:pPr>
              <w:pStyle w:val="indent"/>
            </w:pPr>
            <w:r>
              <w:rPr>
                <w:rFonts w:ascii="微软雅黑" w:hAnsi="微软雅黑" w:eastAsia="微软雅黑" w:cs="微软雅黑"/>
                <w:color w:val="000000"/>
                <w:sz w:val="20"/>
                <w:szCs w:val="20"/>
              </w:rPr>
              <w:t xml:space="preserve">
                【神殿寺- 四面佛】 膜拜全东南亚负盛名的四面佛。四面佛，泰语名 phra phrom，是印度教三大天神之一的创造神。前后左右有四副面孔，分别代表爱情、事业、健康与财运 ，掌管人间的一切事务。到泰国来不拜四面佛，就如入庙不拜神一样，是一件不可想像的事。据说四面佛的灵验超乎寻常，许多港台影视明星，年年都来泰国膜拜四面佛，可见四面佛的魅力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午餐：咖喱螃蟹餐     晚餐：KINGPOWER海鲜国际自助餐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早餐后前往曼谷机场，到了和难忘的泰国说再见的时候了，搭乘航班返回南宁，抵达南宁吴圩机场后结束愉快的行程。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2、住宿：行程含5晚酒店双人标准间，参考酒店或同级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参考酒店：
                <w:br/>
                曼谷参考酒店 
                <w:br/>
                三季酒店 (Three Seasons Place)
                <w:br/>
                阿瓦纳会议大酒店(Avana Hotel and Convention Centre) 或同级
                <w:br/>
                芭提雅参考酒店 
                <w:br/>
                芭堤雅FX酒店(FX Hotel Pattaya)
                <w:br/>
                芭堤雅朗瑟普酒店 Ruenthip Pattaya或同级
                <w:br/>
                等同档次酒店（以实际安排入住为准）
                <w:br/>
                3、行程表所列用餐；7正5早(不用餐不退费用；早餐为酒店内包含（不占床不含早）
                <w:br/>
                （正餐餐标150泰铢/人）；
                <w:br/>
                4、行程内所列景点首道门票；（不含景区内自费项目活动的费用）；
                <w:br/>
                5、全程空调旅游观光巴士；
                <w:br/>
                6、全程派一名广西本地领队及当地中文导游服务、当地司机，导游小费100元/人；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1、旅行社建议客人自行购买旅游意外保险；
                <w:br/>
                2、一切私人费用；
                <w:br/>
                3、全程入住酒店产生的单房差；单房差：1000元/人
                <w:br/>
                4、因交通延误等不可抗力原因导致的额外费用。
                <w:br/>
                5、免签证费，不含当地导游服务费100元（人民币）/人（抵达泰国统一交到泰国导游处）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皇家国际珠宝免税城</w:t>
            </w:r>
          </w:p>
        </w:tc>
        <w:tc>
          <w:tcPr/>
          <w:p>
            <w:pPr>
              <w:pStyle w:val="indent"/>
            </w:pPr>
            <w:r>
              <w:rPr>
                <w:rFonts w:ascii="微软雅黑" w:hAnsi="微软雅黑" w:eastAsia="微软雅黑" w:cs="微软雅黑"/>
                <w:color w:val="000000"/>
                <w:sz w:val="20"/>
                <w:szCs w:val="20"/>
              </w:rPr>
              <w:t xml:space="preserve">泰国是世界红蓝宝石的主产地之一, 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选购各种蛇药和高品质、高效率的各种植物/动物/矿物药材制作而成的药物治疗和保健品。神奇的蛇药一直享誉海内外、功效显着。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w:t>
            </w:r>
          </w:p>
        </w:tc>
        <w:tc>
          <w:tcPr/>
          <w:p>
            <w:pPr>
              <w:pStyle w:val="indent"/>
            </w:pPr>
            <w:r>
              <w:rPr>
                <w:rFonts w:ascii="微软雅黑" w:hAnsi="微软雅黑" w:eastAsia="微软雅黑" w:cs="微软雅黑"/>
                <w:color w:val="000000"/>
                <w:sz w:val="20"/>
                <w:szCs w:val="20"/>
              </w:rPr>
              <w:t xml:space="preserve">
                以泰丝为原料的服饰、手帕、领带、围巾等各种高级用品
                <w:br/>
                泰国原产的乳胶枕头、乳胶床垫，能够完全适应颈部形状的变化而让您的颈椎和脊椎处在均匀撑托状态，不仅有助于释放颈椎来自白天的压力，还对颈椎疼痛困扰的人带来辅助康复作用。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 Power  王权免税店】</w:t>
            </w:r>
          </w:p>
        </w:tc>
        <w:tc>
          <w:tcPr/>
          <w:p>
            <w:pPr>
              <w:pStyle w:val="indent"/>
            </w:pPr>
            <w:r>
              <w:rPr>
                <w:rFonts w:ascii="微软雅黑" w:hAnsi="微软雅黑" w:eastAsia="微软雅黑" w:cs="微软雅黑"/>
                <w:color w:val="000000"/>
                <w:sz w:val="20"/>
                <w:szCs w:val="20"/>
              </w:rPr>
              <w:t xml:space="preserve">【King Power  王权免税店】 是东南亚比较大的奢侈品免税 商城， 各大国际品牌和泰国本土品牌应有尽有，好的手表与好的包包，免税价格美丽，让您买到手软，尽享购物的愉悦。</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A普通游</w:t>
            </w:r>
          </w:p>
        </w:tc>
        <w:tc>
          <w:tcPr/>
          <w:p>
            <w:pPr>
              <w:pStyle w:val="indent"/>
            </w:pPr>
            <w:r>
              <w:rPr>
                <w:rFonts w:ascii="微软雅黑" w:hAnsi="微软雅黑" w:eastAsia="微软雅黑" w:cs="微软雅黑"/>
                <w:color w:val="000000"/>
                <w:sz w:val="20"/>
                <w:szCs w:val="20"/>
              </w:rPr>
              <w:t xml:space="preserve">
                富贵黄金屋
                <w:br/>
                曼谷国际人妖歌舞秀
                <w:br/>
                芭提雅56层自助餐
                <w:br/>
                七珍佛山
                <w:br/>
                原价套餐价格：1080元/人
                <w:br/>
                优惠套餐价格：680元/人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B开心游</w:t>
            </w:r>
          </w:p>
        </w:tc>
        <w:tc>
          <w:tcPr/>
          <w:p>
            <w:pPr>
              <w:pStyle w:val="indent"/>
            </w:pPr>
            <w:r>
              <w:rPr>
                <w:rFonts w:ascii="微软雅黑" w:hAnsi="微软雅黑" w:eastAsia="微软雅黑" w:cs="微软雅黑"/>
                <w:color w:val="000000"/>
                <w:sz w:val="20"/>
                <w:szCs w:val="20"/>
              </w:rPr>
              <w:t xml:space="preserve">
                富贵黄金屋
                <w:br/>
                曼谷国际人妖歌舞秀
                <w:br/>
                芭提雅56层自助餐
                <w:br/>
                七珍佛山
                <w:br/>
                亚洲成人秀
                <w:br/>
                原价套餐价格：1380元/人
                <w:br/>
                优惠套餐价格：980元/人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1、2岁以下婴儿，不占机位，不占床位，2-12岁小孩可不占床，12-18岁按照酒店规定必须占床。不占床小孩不含早餐及景点门票，早餐费家长自理。价格另询！
                <w:br/>
                备注：东南亚团队中18岁以下者不可（不含）参加指压按摩、SPA等项目，费用不退。
                <w:br/>
                2、18岁以下未成年人必须有直系亲属的陪同方可参团，70-74 岁以上老人附加费 300 元/人切需 65 岁以下家属陪同。75 岁以上客人不建议参团。
                <w:br/>
                3、孕妇、"三高"者或患有其他不宜出行的疾病者不宜参团，如游客隐瞒实情，客人自行承担责任。
                <w:br/>
                4、患有重大疾病者和孕妇不得参团，旅游者必须如实告知与旅游活动相关的个人信息，遵守旅游活动中的安全警示规定。
                <w:br/>
                5、持非中国大陆籍护照人士参团，加收附加费700元/人。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境外地接社信息
                <w:br/>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2024-10-30T16:23:08+08:00</dcterms:created>
  <dcterms:modified xsi:type="dcterms:W3CDTF">2024-10-30T16:23:08+08:00</dcterms:modified>
</cp:coreProperties>
</file>

<file path=docProps/custom.xml><?xml version="1.0" encoding="utf-8"?>
<Properties xmlns="http://schemas.openxmlformats.org/officeDocument/2006/custom-properties" xmlns:vt="http://schemas.openxmlformats.org/officeDocument/2006/docPropsVTypes"/>
</file>