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【小学】体验滑草运动，增强锻炼意识，劳动育时代新人-天骄滑草场研学劳动实践教育活动（1日）行程单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11711852389kF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【研学目标】
                <w:br/>
                (一)总体目标： 旨在引导全校师生树立气象意识，气象科学普及传播气象科普思想、弘扬科学精神、普及气象科学方法，通过“跟着二十四节气去探究”科普实践活动的普及，传播科学思想、弘扬科学精神、普及科学方法，把二十四节气的科普知识渗透进教育教学之中。 
                <w:br/>
                (二)思想情感目标：通过本次活动，促使学生养成严谨求实的科学态度、团结协作、友爱互助的作风，同时养成关注气象、关注节气、关注周围的生物环境、农事、自然灾害、健身及社会发展，提高社会责任感！ 以研学农事活动涵养家国情怀，力求继承和发扬勤俭、奋斗、创造、奉献的中华民族优秀传统文化精神！
                <w:br/>
                （三）能力目标：1）在各班普及二十四节气的科普知识，通过各种活动，让学生初步学会简单的观云识天气、测气温、风向及植物的始叶开花与生物环境之间的密切关系。2）将学到的物理知识应用在比赛中，感受知识应用的重要性和娱乐性，从而培养学以致用的能力。
                <w:br/>
                （四）知识目标：1）不断探索在中小学生中如何有序、规范地指导学生开展二十四节气科普知识的学习，开展实践活动的途径和方法，并不断加以优化，创设良好的科普活动环境，营造学校二十四节气和生物环境科普教育氛围。 2）课程旨在通过自主学习与亲身实践，学会如何利用重力作用急速下滑，学会如何掌握平衡、控制速度。
                <w:br/>
                意义：
                <w:br/>
                1）通过开展活动，宣传气象科普知识，增强环保意识，培养学生的兴趣爱好，让学生亲身体验科学探究全过程，从而提高他们的科学素养。
                <w:br/>
                 2）学以致用、敢于尝试是本课程的特点。学生通过体育竞技，增强身体素质；通过自主学习，掌握书本上的知识；通过亲身实践，感受知识应用的重要性。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南宁-天骄滑草场
                <w:br/>
              </w:t>
            </w:r>
          </w:p>
          <w:p>
            <w:pPr>
              <w:pStyle w:val="indent"/>
            </w:pPr>
            <w:r>
              <w:rPr>
                <w:rFonts w:ascii="微软雅黑" w:hAnsi="微软雅黑" w:eastAsia="微软雅黑" w:cs="微软雅黑"/>
                <w:color w:val="000000"/>
                <w:sz w:val="20"/>
                <w:szCs w:val="20"/>
              </w:rPr>
              <w:t xml:space="preserve">
                07:30-08:00学校操场开营，安全教育，研学规则等，出发研学。
                <w:br/>
                08:00-09:00驱车前往天骄滑草场，并巴士上学习研学手册上的《二十四节气》，互动游戏，唱歌！
                <w:br/>
                09:00-10:00跟着老师来到菜园，实地观察各种蔬菜，辨别蔬菜种类、科属，了解各种蔬菜的获取方式和繁殖方法，记录各类蔬菜的种植和采收时间。
                <w:br/>
                一年四季：蔬菜种植（根据二十四节气种植不同的蔬菜）
                <w:br/>
                开荒整地：观察土壤，通过土壤松紧度、地力情况分析，在老师指导下判断土壤的类型；老师讲解劳动工具的正确使用方式以及安全注意事项，随后发放锄头和铲子，学生完成松土、起垄、浇水等整地工作。
                <w:br/>
                蔬果种植：了解实操学习条播、撒播、点播这三种常见的播种方式，老师演示蔬果苗移栽种植方法，随后发放蔬果苗。学生完成挖土——施肥——种苗——覆土——淋水的蔬果种植过程。
                <w:br/>
                10:00-13:00
                <w:br/>
                1-2年级：学生简餐
                <w:br/>
                3-5年级：午餐（柴火饭制作+思苦忆甜），体验“自己动手动，丰衣足食”学习户外生存技巧，培养孩子的动手实践能力，引导同学们从书本本向生活，从课堂走向社会，让学生亲身了解盘中餐如何从土地到餐桌，从而体会粮⻝的来之不易。13:00-16:00
                <w:br/>
                课程设计：比赛为个人赛。参赛学生7人为一个比赛小组，一人占据一个彩虹道，自起点滑向终点。成绩采用计时方式进行评判，用时短者优胜。 
                <w:br/>
                课程目标：增强身体素质、培养学以致用的能力、激发突破自我的运动精神
                <w:br/>
                参赛队员以团队为单位进行比赛。参赛队员分为3个组，每组5个人，在各自对应的滑道做好准备，5名队员依次从起点滑向终点，用时短者优胜。
                <w:br/>
                研学目标：
                <w:br/>
                1.增强身体素质、增强个人专注力以及战胜困难的信心
                <w:br/>
                2.搭建团队的信任桥梁，一起酣畅淋漓，激情澎湃
                <w:br/>
                课程设计：6-8人一队，每轮比赛两支队伍对抗，分立摇摆桥两侧 ，每轮比赛计时5分钟，时间结束时留在桥上人数多的队伍获得胜利。
                <w:br/>
                研学目标：增强体质、提高团队合作精神和意识。
                <w:br/>
                了解射箭文化的历史和比赛规则，学习射箭方法，并亲自弯弓体验增强身体素质、增强个人专注力
                <w:br/>
                课程设计：参赛学生分为A、B两队，守方需不惜一切代价坚守山上的阵地，攻方要不惜一切代价，对守方进行突袭、偷袭，以成功占领对方山上阵地为胜。
                <w:br/>
                课程目标：通过学生直接参与整个竞技过程，认识到在遇到强大的困难时个体的力量是脆弱的，只有团结合作采取行动才能战胜困难。从而提高学生的心理素质、应变能力，树立敢于迎接挑战的信心与决心，磨砺意志，建立良好、科学的全局观。
                <w:br/>
                《新颖刺激，勇敢尝试》：勇敢挑战自我！
                <w:br/>
                课程内容：坐在安全椅上，做好各项安全措施后用车子拉住弹弓到一定距离后向高空弹出，
                <w:br/>
                课程目标：激发同学们的好胜心，迈出尝试的勇敢一步，增强身体素质、增强个人胆魄以及克服困难的信心。
                <w:br/>
                除了高空滑索，碰碰球，摩天轮秋千，履带车滑草禁止学生研学体验以外，四轮滑板滑草、轨道滑草、七彩极速滑道、固定滚简、轨道滚筒、激光枪CS野战场、水弹枪CS野战场、激光射击打靶场、射箭场、植物迷宫、欢乐蹦床、摇摆桥、愤怒的小鸟、等园区内项目，可以根据自己喜好，挑战不同的体育竞技项目。
                <w:br/>
                16:00-17:00进行此次研学分享交流，结束后返程！
                <w:br/>
                交通：公交车
                <w:br/>
                景点：【南宁市级】天骄滑草场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午餐：1-2年级简餐，3-6年级埋锅做饭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【研学基地】：研学基地场地费、教学费、材料费；
                <w:br/>
                【交通安排】：公交车包车服务（每个班一台车）；
                <w:br/>
                【用餐费用】：1-2年级学生简餐，3-6年级埋锅做饭
                <w:br/>
                【工作人员】：带班导游（持有导游证）/研学导师（持有研学旅行指导师证书），总控人员、副控人员、教官、生活老师等相关工作人员劳务服务费用；
                <w:br/>
                【课程费用】：此课程设计、策划、活动执行等相关服务费用
                <w:br/>
                【随团医生】：随团医务人员；
                <w:br/>
                【摄影费】：摄影师拍摄服务；
                <w:br/>
                【其他】：任务卡/研学手册、横幅、桶装水等其他杂费。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至少提前7日进行预订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在行程开始前7日以内提出解除合同的，按下列标准扣除必要的费用：行程开始前6日至4日按活动费用总额的20%，行程开始前3日至1日按活动费用总额的40%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人员名单及身份号码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保险保障：旅行社责任保险，建议客人自行购买旅游意外险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客服电话：13978690634（飞飞老师）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2025-05-12T07:39:52+08:00</dcterms:created>
  <dcterms:modified xsi:type="dcterms:W3CDTF">2025-05-12T07:39:52+08:00</dcterms:modified>
</cp:coreProperties>
</file>

<file path=docProps/custom.xml><?xml version="1.0" encoding="utf-8"?>
<Properties xmlns="http://schemas.openxmlformats.org/officeDocument/2006/custom-properties" xmlns:vt="http://schemas.openxmlformats.org/officeDocument/2006/docPropsVTypes"/>
</file>