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2B德天瀑布+古龙山峡谷三峡两洞经典漂二日游行程单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不进店不推自费加点，无车购，真纯玩品质；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CZD16981274542B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崇左市-崇左明仕田园-德天大瀑布-百色通灵大峡谷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南宁→德天跨国大瀑布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07:10分，在南宁国际旅游集散中心集合，工作人员举红色“印象桂西南”旗子接团，乘车前往（国/省道＋高速）边境小镇-硕龙镇【德天瀑布】。一路向西，在山水画卷中穿梭，乘车途经广袤壮观的甘蔗、火龙果、香蕉等广西特色农业种植基地，春夏秋冬四季各有不同的美景，尽览沿途壮乡田园风景及人文风情。（约210公里，车程约4小时)
                <w:br/>
                中午抵达硕龙镇，享用午餐。
                <w:br/>
                【德天跨国大瀑布】（国家5A级景点，游览时间约2.5小时）
                <w:br/>
                午餐后，游览中越边境-德天跨国大瀑布，瀑布横跨中国越南两个国家，中国六大瀑布之一，亚洲一大、世界四大跨国瀑布。瀑布宽度200多米，纵深60多米，落差70余米，瀑布从高峻的石崖上、翠绿的石岩中倾泄而出，分三级跌落，遥望似素缟垂天, 近观则白雾升腾、飞珠溅玉，蔚为壮观。
                <w:br/>
                可徒步漫游，领略德天景区中越边境风情，打卡网红景点【中越界碑】，逛中越边境特色集市，登高望越，在这里您可以一览中越两国；也可自行选择乘坐竹排近距离感受跨国瀑布的磅礴气势。
                <w:br/>
                温馨提示：
                <w:br/>
                德天瀑布景区内电瓶车单程10元/人、竹排游览瀑布30/人、飞天魔毯50元/人、高空滑道50元/人（具体实时价及套票价以景区为准），以上项目属于景区自营的小项目，如需使用，费用需自理，游客自行选择消费，敬请知晓。	
                <w:br/>
                <w:br/>
                <w:br/>
                <w:br/>
                晚餐自理，丰俭由人。您可自行选择品尝当地中越边境美食。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硕龙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古龙山峡谷→南宁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【古龙山峡谷】（国家4A级景点，游览时间约2.5小时）
                <w:br/>
                早餐后，乘车前往游览【古龙山峡谷三峡二洞经典漂】（车程约1小时）；古龙山大峡谷整个峡谷长约7.8公里，由古劳峡、新灵峡、古龙峡、新桥峡四个峡谷，迎宾洞、百福洞、古龙洞三个地下暗河溶洞及单级落差128米的古龙大瀑布和12个美如画卷的壮丽瀑布景观组成，峡与峡之间的河流及三个地下暗河溶洞相通，形成四峡三洞三暗河连通的峡谷群奇观。可徒步漫游峡谷探秘，畅享橡皮艇【三峡两洞经典漂】漂流。峡谷以优美的原始生态山水风光、神奇的溶洞景观和浩翰多恣的原始森林景区为主体，拥有暗河峡谷群及溪流瀑布，形成山、水、林、藤、洞、瀑、石为一体具有秀、奇、险、幽、奥、野的景观特色。
                <w:br/>
                温馨提醒：
                <w:br/>
                进入峡谷游览，必须注意安全。在爬坡、过桥、渡水、照相、下台阶、过栈道等途中以及经过陡峭、狭窄、潮湿泛滑的道路时不得嬉闹拥挤追逐，务必循序渐进，提倡互相谦让、彼此照顾，请勿随心所欲的沿岩攀登和在溪石、台阶间蹦跳，不要在人多拥挤处逗留，游览及漂流项目听从工作人员的安排、遵从安全提示。	
                <w:br/>
                <w:br/>
                <w:br/>
                <w:br/>
                行程游览结束后，享用午餐。
                <w:br/>
                午餐后，乘车返回南宁火车站附近（南宁国际旅游集散中心）散团。结束愉快的旅程！
                <w:br/>
                经典环线，返程途经[醉美合那高速+南友高速]，被誉为“中国高速仙境高速”合那高速，与沿途湛蓝的天空、奇特的喀斯特山川、清新的南国田园、青缈的云雾和谐地融合在一起，峰峦起伏，构成一副令人惊叹的壮丽画卷。悠赏沿途南国山水田园美景，伴着夕阳行驶在山水画廊之间，洗净旅途倦意。（约250公里，车程约4小时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1.用车：当地空调旅游车（一人一座，根据人数安排车型）；      
                <w:br/>
                2.导服：中文导游服务费20/人；
                <w:br/>
                3.住宿：酒店标准间；
                <w:br/>
                4.门票：行程所列景点首道门票（身高1.2米以下的儿童不含景区门票）；                   
                <w:br/>
                5.用餐：1早2正（早餐酒店含，不用不退；正餐20元/人，正餐十人一桌，八菜一汤，人数不够按量上菜）儿童按半餐标准；
                <w:br/>
                6.成人德天景区接驳区间车费；
                <w:br/>
                参考住宿标准：
                <w:br/>
                经济型：星华酒店（后楼）、阳光酒店旧楼、永红宾馆、大阳谷山庄酒店、壮乡民宿、乔园酒店或同等标准酒店；
                <w:br/>
                舒适型：硕龙漫步乡村客栈、星华酒店、德天印象酒店、阳光酒店新楼、天中越酒店、德天大塘酒店、德天丽酒店、硕龙假日酒店、通灵山庄、艺宿酒店、边景民宿、忆君民宿、山里民宿或同等标准酒店；
                <w:br/>
                老木棉：德天老木棉度假酒店；
                <w:br/>
                【注：默认安排经济型住宿，升级住宿标准，另补差价】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1.个人消费及自费项目；2.人身旅游意外伤害保险；3.儿童门票；4.单房差；5.以上“报价已含”中未注明的项目费用；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竹排游览瀑布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高空滑道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飞天魔毯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德天瀑布景区内电瓶车单程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通灵大峡谷电瓶车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1.儿童价：2周岁至12周岁且身高1.2米以下的儿童，报价只含车位、半餐、导服费，其余费用及门票自理。
                <w:br/>
                2.报价按2成人入住1间房计算，行程中产生单男单女，如无法拼房则由客人自补单房差。
                <w:br/>
                3.发团前一天请保持手机畅通，方便工作人员与您联系以及接收出团通知等相关信息。
                <w:br/>
                4.本线路价格为团队行程优惠套票价，全段景点已使用团队优惠套票，导游证、老年证、军官证、记者证、残疾证等各类证件均不再享受景区门票的优惠政策。
                <w:br/>
                5.行程在不减少景点、不降低标准的情况下，与客人协商一致后，我社可调整行程先后游览时间顺序。如遇到不可抗力因素导致不能游览的项目，按旅行社的协议价退还，扣除实际已产生的费用。
                <w:br/>
                6.听取当地导游有关安全的提示和忠告，主要应预防意外事故和突发性疾病的发生。  
                <w:br/>
                7.经过危险地段（如陡峭、狭窄的道路、潮湿泛滑的道路等）或乘坐游船，不可拥挤，遵守秩序，听从工作人员的安排、遵从安全提示；前往险峻处观光时应充分考虑自身的条件及安全情况是否可行，不可有强求侥幸心理。
                <w:br/>
                8.在旅游行程中，游客应当选择自己能够控制风险的活动项目。
                <w:br/>
                9.游客应遵守当地法律法规，尊重当地的风俗习惯、文化传统和宗教信仰，爱护旅游资源，遵守《中国公民国内旅游文明行为公约》 注意言行举止，文明出游。
                <w:br/>
                10.游客应将自身健康情况如实告知旅行社，因游客自身身体原因发生的后果，均由游客自行承担。建议70岁（含）以上老年人有家属陪同出游，旅游者在出发前或行程中因身体不适而终止旅游或变更行程的，或因身体原因造成损害后果的，由此造成的损失由旅游者承担。无法接待身体欠佳、年龄超过80岁（含）、孕妇等人群。
                <w:br/>
                11.为确保行车安全，旅途中请勿言语刺激挑衅、或干扰师傅驾驶。
                <w:br/>
                12.在旅游期间客人擅自、强行离团或不参加行程内的某项团队活动（如酒店、用餐、景点等），产生相关费用不退还。发生此类情况一切后果由客人自行承担，客人离团期间的一切行为自行负责。
                <w:br/>
                13.部分景区、餐厅、酒店等为方便游客自设有商场、购物场所作为附属设施，游客购物为个人自主行为，并非旅行社安排的旅游购物店，涉及此类投诉我社无法受理，敬请知晓。
                <w:br/>
                14.自费项目游客请根据自身需求选择，导游推荐介绍仅供参考，不强制消费。
                <w:br/>
                15.由于边境地区情况特殊边检严查，为了避免影响出行，敬请游客务必要携带有效证件出行。
                <w:br/>
                16.本产品属于散拼团，请根据导游约定的集合时间和地点集合，请勿迟到，以免耽误其他游客行程。
                <w:br/>
                17.本产品为散客拼团，根据发团需要，可能会在部分行程段发生团友、导游或用车调整变化，与其他发班线路方向相近、行程一致的团友拼车拼团出游，敬请知晓。
                <w:br/>
                18.请游客务必在当地认真填写《质量反馈单》，接待质量是以该团大部分游客签署的《质量反馈单》为依据，如游客在旅途中未提出异议则视为满意。
                <w:br/>
                19.建议游客出游前购买旅游意外险。
                <w:br/>
                重要提示：全段景点已使用团队优惠套票，导游证、学生证、老年证、军官证、记者证、残疾证等各类证件不再享有景区门票优惠退费，另如因客人自身原因中途离团或不参加其中的景点，不予退费。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身份证等有效身份证件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2024-10-30T14:10:56+08:00</dcterms:created>
  <dcterms:modified xsi:type="dcterms:W3CDTF">2024-10-30T14:10:56+08:00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