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09【越北你好】-越南下龙湾、河内、吉婆岛四天三晚游（凭祥进出）行程单</w:t>
      </w:r>
    </w:p>
    <w:p>
      <w:pPr>
        <w:jc w:val="center"/>
        <w:spacing w:after="100"/>
      </w:pPr>
      <w:r>
        <w:rPr>
          <w:rFonts w:ascii="微软雅黑" w:hAnsi="微软雅黑" w:eastAsia="微软雅黑" w:cs="微软雅黑"/>
          <w:sz w:val="20"/>
          <w:szCs w:val="20"/>
        </w:rPr>
        <w:t xml:space="preserve">09【越北你好】-越南下龙湾、河内、吉婆岛四天三晚游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YN17081410348D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免费升级：价值280元/人的【河内莲花自助餐】；
                <w:br/>
                特别赠送：下龙湾海上下午茶：品尝越南当地咖啡、法棍；
                <w:br/>
                特别赠送：越南特色风味餐——【越南三宝餐或者越南簸箕宴】；
                <w:br/>
                免费赠送：口岸往返电瓶车、照相费、讲解器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吉婆岛是海防市所辖的海岛中的大岛，岛上大部分为石山，是越南北方较大的渔业中心。
                <w:br/>
                【下龙湾】山海风光秀丽迷人，景色似桂林山水，闻名遐迩，为旅游胜地，有“海上桂林”的美称。
                <w:br/>
                下龙湾海上下午茶：畅饮滴漏咖啡、咖啡糖、法棍；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上午：早上于指定时间于南宁集合点：06:50在杭州路天湖酒店门口集合/北海集合点：06:40在北海正五创新港 A 幢集合后，乘坐空调旅游车往中越边境口岸城市。沿途观赏广西沿海迷人风光，感受从内陆城市向边境城市过渡不同风土人情，听领队介绍赴越南旅游的注意事项，过境的程序和注意事项。由于越南的网络信号和国内的不同，避免客人在走景点过程中走失，导游会配备讲解器 中午：抵达中越边境城市，于指定餐厅集合，集体用餐，等待领队安排出境事宜，用完中餐后从餐厅乘坐电瓶车前往口岸。导游办理证件，期间需要排队等候及办理相关手续（温馨提示：过境时间视情况而定，请耐心等待）。后乘车前往位于越南广宁省的世界新七大自然奇观所在地—下龙市。 下午：19点左右抵达越南下龙湾后享用【越南三宝餐】，晚餐后入住酒店，结束行程！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晚餐：越南三宝餐或簸箕宴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下龙-太阳港码头（海上桂林下龙湾）-吉婆岛
                <w:br/>
              </w:t>
            </w:r>
          </w:p>
          <w:p>
            <w:pPr>
              <w:pStyle w:val="indent"/>
            </w:pPr>
            <w:r>
              <w:rPr>
                <w:rFonts w:ascii="微软雅黑" w:hAnsi="微软雅黑" w:eastAsia="微软雅黑" w:cs="微软雅黑"/>
                <w:color w:val="000000"/>
                <w:sz w:val="20"/>
                <w:szCs w:val="20"/>
              </w:rPr>
              <w:t xml:space="preserve">
                上午：早上7点起床7:30早餐8:30乘车20分钟抵达太阳港码头乘特色红木船游下龙湾、红木船高两层，可上二楼甲板自由欣赏大自然的鬼斧神工，漫游世界八大奇迹之一的——【下龙湾】（游览时间不少于120分钟），近距离触摸这一令人心旷神怡的世界自然遗产（在1500多平方公里的海面上、耸立着3600多座大小不一、千姿百态的喀斯特地貌的山石、下龙湾以其“海美、山幽、洞奇”三绝而享誉天下；后前往游览下龙湾的精华景点之一【迷宫仙境】（游览时间不少于20分钟），随着游船观赏一座座的独立仙岩：大拇山、青蛙山、天鹅山（备注每个人的视觉角度不一样，看到的形状也不一样）等千姿百态的山石引入眼帘。 中午：中餐，吹着海风吃着越南船家为大家准备的船餐，中餐后前往【惊讶洞】游览不少于1小时，惊讶洞是下龙湾上较为宏大，美丽的岩洞之一，距旅游码头约15公里。其面积约10000平方米，分外，中，内三间。洞顶无数的小窝是惊讶洞令人称奇之处， 随后前往月亮湖（游览不少于60分钟）（月亮湖是一个360度皆为垂直绝壁的封闭海湾，空气幽闭、湖水清澈见底、水平如镜，从上面俯瞻圆如满月）后乘坐游艇（8-12人一艘）观电影【007-明日帝国】取景地（游览时间不少于20分钟），观人头石、蝴蝶洞、松鼠山、美女睡、莲花石、处女洞游览后沿“欧美线路”观赏美景。随后前往越南浪漫、漂亮的岛屿【天堂岛】（游览时间不少于60分钟），天堂岛是下龙湾有沙滩的岛屿，金黄色的沙滩，蔚蓝色的海水,仿佛置身世外桃源一般，登上天堂岛，领略“会当凌绝顶，一览众山小”的感觉，环顾四周，如同进入蓬莱仙境。 下午：赠送海上特色下午茶，无限畅饮越式滴漏咖啡、咖啡糖、法棍，享受这慵懒散漫的下午时光。餐后缓缓向下龙湾码头驶去；乘车前往吉婆岛乘渡轮前往吉婆岛后乘车前往酒店入住，结束行程！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午餐：团餐及下午茶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吉婆岛-河内（越南首都市内游）
                <w:br/>
              </w:t>
            </w:r>
          </w:p>
          <w:p>
            <w:pPr>
              <w:pStyle w:val="indent"/>
            </w:pPr>
            <w:r>
              <w:rPr>
                <w:rFonts w:ascii="微软雅黑" w:hAnsi="微软雅黑" w:eastAsia="微软雅黑" w:cs="微软雅黑"/>
                <w:color w:val="000000"/>
                <w:sz w:val="20"/>
                <w:szCs w:val="20"/>
              </w:rPr>
              <w:t xml:space="preserve">
                早餐后乘车渡轮返回码头，乘车前往河内。坐大巴车前往河内（车程约2小时），后前往“威尼斯”【欧洲小镇Megagrandworld】（游览时间不少于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参观越南的心脏----巴亭广场（游览不少于1小时）；外观胡志明陵、主席府、军事博物馆、由一根石柱撑起的独柱寺，车游西湖（越南西湖（有的史书上又称金牛湖），是河内的胜景，为河内大湖，素有“河内风景区”之称），游镇国古寺（游览不少于40分钟）（镇国寺是河内古老的寺庙之一，独特的建筑、巨大的文化和历史价值，1989年镇国寺被列为越南国宝级“历史文化遗产”）。车游较为耀眼的中国驻越南大使馆；乘坐人力三轮车（游览时间不少于30分钟）可以游还剑湖、三十六条古街、河内古老的教堂-亚瑟约夫教堂外景、河内歌剧院外景后乘车前往河内网红打卡地-火车穿越街游览（游览不少于15-20分钟）。前往河内莲花餐厅用餐，‌河内莲花自助餐厅‌是一家以丰富的菜品和优美的环境受到了游客和当地居民的喜爱，提供越南的所有特色食物以及其他国家的美食，推荐菜品包括烤肉、烤虾、越南汤粉、海鲜刺身、寿司和炖菜等。餐厅的设计巧妙地融入了越南的国花——莲花，象征纯净与新生，营造出一种清新而舒适的氛围。河内莲花自助餐厅不仅是一家提供美食的餐厅，也是体验越南文化精髓和享受自然美景的绝佳地点。每一餐不仅是品味美食，更是一场难忘的心灵旅，随后赴酒店办理入住。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晚餐：河内莲花自助餐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下龙-口岸-南宁/北海
                <w:br/>
              </w:t>
            </w:r>
          </w:p>
          <w:p>
            <w:pPr>
              <w:pStyle w:val="indent"/>
            </w:pPr>
            <w:r>
              <w:rPr>
                <w:rFonts w:ascii="微软雅黑" w:hAnsi="微软雅黑" w:eastAsia="微软雅黑" w:cs="微软雅黑"/>
                <w:color w:val="000000"/>
                <w:sz w:val="20"/>
                <w:szCs w:val="20"/>
              </w:rPr>
              <w:t xml:space="preserve">
                早上：早上7点起床7:30早餐8:00早餐后乘车前往口岸出关。
                <w:br/>
                中午：入境手续回国，中餐后乘车返回，结束行程。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1、酒店：旅游酒店双人标准间；我社不提供自然单间，产生单房差由游客自行承担（提示：按惯例酒店要求中午12:00前退房，请您合理安排好时间！）
                <w:br/>
                下龙当地参考酒店： 金湾酒店/ 故乡酒店/巴黎酒店或同档次酒店
                <w:br/>
                吉婆岛当地参考酒店：宝石酒店/坚玉酒店/大姑酒店或同档次酒店
                <w:br/>
                河内当地参考酒店：芒青酒店/胜利酒店或同档次酒店
                <w:br/>
                2、交通：国内段旅游空调车+国外段旅游空调车（保证每人一个正座）。
                <w:br/>
                3、用餐：全程用餐5正餐+1三宝餐或者簸箕宴+1河内莲花自助餐、3早餐、赠送1下午茶，（酒店含早 不用不退，赠送下午茶，不用不退，正餐十人一桌、八菜一汤，越南20元/标，中国正餐15元/标，餐厅根据实际用餐人数酌情增加或减少菜量；另外团餐只管吃饱、如果不合您的胃口麻烦请客人自行点菜和加菜，费用自理。）如客人临时放弃用餐，则费用不退，敬请谅解！
                <w:br/>
                4、景点：行程中所列景点首道门票（行程所有标注的赠送项目不参加或因天气等政治原因参加不了不退任何费用）；
                <w:br/>
                5、导游：南宁/北海起止领队服务20元/人，越南当地中文导游服务20元/人（当地落地为散客拼团，接、送及行程游览期间均不保证是同一导游和司机服务，请您知晓并谅解！）
                <w:br/>
                6、签证：已含签证费用（越南规定较快24小时出签证，为保证稳妥，请提前1个工作日上午12点前提供清晰扫描件给我社、节假日除外。）
                <w:br/>
                7、东兴餐厅到口岸往返电瓶车费：20元/人
                <w:br/>
                8、讲解器租用费：10元/人/天（共4天）
                <w:br/>
                9、照相费：5元/人
                <w:br/>
                10、含海防吉婆岛往返渡轮票
                <w:br/>
                <w:br/>
                <w:br/>
                儿童报价：1.2米以下童游客所交费用含旅游车费、半餐费、导服、签证，产生其他费用一律当地现付！景点验票标准十分严格，若因儿童超高产生各种的费用，敬请家长在当地自理！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2、单房差400元/人（因人数或性别产生的自然单间费用，行程中房间以安排双人间为标准，若出现单男或单女，客人需要补交单人房差价）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5、文化娱乐项目费用客人自由自愿选择消费。
                <w:br/>
                6、下龙湾游艇15分钟，需要游览久一点需要付小费10元/人小费给师傅，河内三轮车游览30分钟需要游玩久一点需要付10元/人小费给师傅，越南的旅游车和师傅，如果在团队结束前，愿意给小费的客人可以自愿给5-10元/人；以上小费均为人民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吉婆岛每年5-8月为旅游旺季，放假是平时的2倍左右，我们只能降低住宿标准，但我们保证房间干净卫生，请各位团友提前知晓，如果在当地不满意可以自行另外补差价升级住宿。
                <w:br/>
                根据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下龙到河内路上有：ABC、77或东兴盛世国际商店）非旅行社推介购物店，我们不保证厕所店、休息站和休息店货品的真假，只是给大家找个干净凉爽的地方上厕所或等待导游办证休息的地方；越南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请慎重考虑。
                <w:br/>
                特别说明
                <w:br/>
                1、请参团游客务必随身携带身份证原件、护照原件、小孩无身份证带上户口本原件；港澳台同胞和外籍客人请带好回乡证、台胞证和2次以上进出中国（大陆）的签证。若客人自备签证，请检查好护照有效期及签证有效期；若因护照或签证问题不能如期出发或不能进入目的地国家，由客人自行承担所有责任，不便之处敬请谅解。
                <w:br/>
                2、各种证件、贵重物品及现金请妥善保管，万一丢失，由客人自行承担所有责任。
                <w:br/>
                3、请勿擅自离团或不参加团队活动，如有必要单独脱队时,务必征得当团的领队同意,且必须签署个人脱队或自行离团证明交予当团领队或导游保存,并请特别小心自身安全.(脱队后如有任何意外发生,一切由游客自行负责)
                <w:br/>
                4、越南的越式三星相当于国内的招待所，越式四星相当于国内的小型便捷酒店，越式五星相当于国内的连锁型商务酒店，请客人入住后检查下酒店设施，如有问题请马上告诉领队或导游，领队或导游好马上给换房间。任何非官方网站所公布的酒店星级档次仅属于该网站自己的评估标准，不代表该酒店的真实档次或星级。
                <w:br/>
                5、节假日期间如部分餐厅因游客太多而无法预订，我社将调整为其他同档次餐厅，但用餐标准不变，请各位游客谅解！
                <w:br/>
                6、60岁以上的老人参团需有直系亲属的陪同，70岁以上老人参团需提供健康证明；改为本产品年龄超过75岁（含）高龄人群、孕妇及患病游客等，不建议参团。
                <w:br/>
                7、行程中“天堂岛、惊讶洞、月亮湖、迷宫线路、欧美线路、均为我社特别赠送项目，如刮台风等天气影响或游客自己或身体原因不参与游览，不退任何费用。
                <w:br/>
                8、节假日（三月三、五一、十一、春节等）由于游客较多，过关办理手续较慢（请客人携带好干粮），如导致行程游不了，我们将自动移到后一天，希望客人谅解。
                <w:br/>
                9、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同的附件，具有合同同等的法律效应。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文化娱乐特色餐饮项目补充协议》为准
                <w:br/>
                11、游客增加自费项目请根据自己需要，导游推荐介绍仅供参考，决不强迫；不参加自费项目的游客请在景区门口或休息室稍作等候；
                <w:br/>
                12、请游客务必在当地认真填写《旅游团队散客意见单》，接待质量是以该团大部分游客签署的《旅游团队散客意见单》为依据。
                <w:br/>
                <w:br/>
                其他注意事项
                <w:br/>
                1、中国公民出境每人携带人民币不能超过20000元。
                <w:br/>
                2、中国政府规定严禁中国公民在境外参与博与朝觐。
                <w:br/>
                3、遵守我国出入境纪律，严格执行整团出境，整团入境。
                <w:br/>
                4、未经检疫的动、植物不能出入境；
                <w:br/>
                5、一定要注意安全问题，不要单独离队，出门要成群结队，不要购买小贩的东西；所带红木雕直径不能超过80公分；语言：越语为当地官方语言，南越地区英语、国语、广东话、潮州语亦可通行。
                <w:br/>
                6、币值：越南货币单位为越南盾，1人民币约3000越南盾（每天汇率不一样），如使用，可与导游或领队兑换。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胃药。另外水质方面较差，请勿生饮。若有遇当地风味餐之口味上并非每位贵宾都能接受，请大家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17、治安：由于越南属于农业国，较为落后，请尽量勿落单或施惠给乞讨者，以免招致不必要的困扰。另外切勿夜晚单独外出行动，特别是下龙湾，请勿独自往海边出行，否则会导致人身或财产安全隐患。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②若遇人力不可抗拒的因素造成行程滞留或延误所产生的费用客人自理，费用需客人自行承担。
                <w:br/>
                ƒ客人在境外如果遇到什么问题，请时间告知领队和中国旅行社方便处理（可以通过微信或拨打国际长途电话再或者让导游帮你时间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委托社名称：南宁海外旅行社有限责任公司一分公司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2025-07-08T04:40:50+08:00</dcterms:created>
  <dcterms:modified xsi:type="dcterms:W3CDTF">2025-07-08T04:40:50+08:00</dcterms:modified>
</cp:coreProperties>
</file>

<file path=docProps/custom.xml><?xml version="1.0" encoding="utf-8"?>
<Properties xmlns="http://schemas.openxmlformats.org/officeDocument/2006/custom-properties" xmlns:vt="http://schemas.openxmlformats.org/officeDocument/2006/docPropsVTypes"/>
</file>