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臻好越南6天  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YN1752196821st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升级大自助餐厅品尝莲花自助餐，汇集东南亚美食的饕餮盛宴
                <w:br/>
                <w:br/>
                精华景点：登下龙高岛屿：天堂岛，一览下龙湾全景
                <w:br/>
                体验下龙海上快艇+小木船，穿越海上天坑
                <w:br/>
                游览：农贸市场/2大沙滩/越版象鼻山/狮子岛/海景十里画廊
                <w:br/>
                河内（巴亭广场+胡志明故居+独柱寺+圣约瑟夫大教堂）
                <w:br/>
                 打卡河内网红点：越南“威尼斯”欧洲小镇
                <w:br/>
                特别安排：河内深度游，体验越南三轮车深入探索36古街文化
                <w:br/>
                <w:br/>
                体验升级：入住酒店，舒适体验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全国各地～南宁/北海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备注：中餐特别安排享用【莲花自助餐】，莲花自助餐厅是河内Z大的自助餐厅，环境优雅，汇集了富有越南特色的美食菜式近200种，从中餐、西餐、越南菜、海鲜等等应有尽有，一定可以让你大快朵颐。根据行程可调整在下龙或河内用餐，如不用餐，餐费不退）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w:br/>
                <w:br/>
                （备注：特别安排享用【莲花自助餐】，莲花自助餐厅，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入住国家4A景区【龙门水都】温泉度假村酒店。景区占地20.14平方公里，森林覆盖率达98%,群山环抱 ,森林密布，沟涧纵横，山泉潺潺不息，负氧离子达到了每立方厘米空气中有三万到六万个，高峡平湖700多亩依山势蜿蜒曲折，似龙腾飞跃。设有10个温泉岛，56个泡池， 保证同时容纳2000人。独具匠心地秘制有53个药浴汤池、当归浴、石板浴、灵芝浴、生姜浴鲜果浴、牛奶浴、鲜花浴、啤酒浴、咖啡浴等，水中含有20多种对人体有益的微量元素和矿物质。 其中，鲤鱼湾温泉是地下碳酸矿泉水，富含纳、锶、锂、溴、碘、硒、锌等50多种有  益于人体的微量元素和化学成分，对康养理疗十分有益(请自备泳衣泳裤)。
                <w:br/>
                温泉泉水晶莹剔透，滑爽如抚锦缎，泡温泉正当时，来到南宁龙门水都温泉，感受这里不同主题的汤池，不一样的疗效与体验，让人们享受无比。(特别声明：温泉属我社赠送 项目，如客人主动放弃，无费可退。不受理以此带来的投诉，敬请知晓)，结束愉快的旅程！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龙门水都温泉度假村酒店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南宁～温暖的家
                <w:br/>
              </w:t>
            </w:r>
          </w:p>
          <w:p>
            <w:pPr>
              <w:pStyle w:val="indent"/>
            </w:pPr>
            <w:r>
              <w:rPr>
                <w:rFonts w:ascii="微软雅黑" w:hAnsi="微软雅黑" w:eastAsia="微软雅黑" w:cs="微软雅黑"/>
                <w:color w:val="000000"/>
                <w:sz w:val="20"/>
                <w:szCs w:val="20"/>
              </w:rPr>
              <w:t xml:space="preserve">
                早餐后根据航班时间于酒店大堂集合，乘车前往机场/动车，乘机返回温暖的家，结束此次愉快的旅程！备注：集散地以出团书为准。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南宁参考酒店：维也纳、艾美、景丰、广旅 金沙酒店或其他同级）
                <w:br/>
                越南酒店：下龙酒店3晚。（参考酒店：：savanna/下龙凤凰/新下龙/THE ONE酒店或其他同级）
                <w:br/>
                <w:br/>
                （行程中用房以安排两人间为标准，若出现自然单间时，我社尽量安排三人间或拼房，如酒店无三人间，若客人要求开单间，需要补交单人房差250元/人）
                <w:br/>
                用 餐 行程用餐：3早7正，其中4正*20元/餐+海鲜龙虾餐+越式簸箕餐+莲花自助餐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1、全程单房差400元/人；
                <w:br/>
                2、越南司机/船家小费30元/人
                <w:br/>
                3、个人消费及其他费用：行程之外自费项目或所产生的个人费用（如电话、洗衣、饮料等、个人伤病医疗费等）；不可抗力因素所产生的额外费用等。
                <w:br/>
                4.不含意外险（建议自行购买）
                <w:br/>
                5.不含景点第二门票及其他消费；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行程中途经的休息站、加油站、公共卫生间等地停留仅供休息和方便之用，游客购物为个人自主行为，游客因购物产生的纠纷自行承担。
                <w:br/>
                2. 对景区内设立的商店、路店，请游客三思、如需购买或食用敬请谨慎，不做进店范畴。如自行购买商品如出现质量问题游客自行负责，敬请知晓。
                <w:br/>
                3. 公园、博物馆、展览馆、体验馆、制作工场附设商品销售为景区设施，仅供了解当地特色文化之用，游客购物为个人自主行为，游客因购物产生的纠纷自行承担，敬请知晓。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2025-07-11T22:43:17+08:00</dcterms:created>
  <dcterms:modified xsi:type="dcterms:W3CDTF">2025-07-11T22:43:17+08:00</dcterms:modified>
</cp:coreProperties>
</file>

<file path=docProps/custom.xml><?xml version="1.0" encoding="utf-8"?>
<Properties xmlns="http://schemas.openxmlformats.org/officeDocument/2006/custom-properties" xmlns:vt="http://schemas.openxmlformats.org/officeDocument/2006/docPropsVTypes"/>
</file>