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【埃及探秘CA】埃及开罗+卢克索+红海+金字塔+亚历山大10日行程单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AJ1752129150e8</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广西壮族自治区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埃及</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无</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【特别提醒】国内当天中转国际的航班，中转时间要求在 150 分钟以上，如国内联运航班时刻发生变动，不够时间转机，则需提前一天联运至出境城市，产生一晚中转住宿由航司安排，请知悉。 <w:br/>参考航班时间：联运航班为赠送项目，具体时刻以航司批复为准 <w:br/>南宁-北京首都 CA1936//16:00-19:30 <w:br/>请各位贵宾于指定时间在机场集合（游客须随身携带身份证+2页以上空白页、有效期为半年以上有效护照原件出入境），搭乘中国国际航空公司航班前往北京首都国际机场。23:30北京首都国际机场集合，开出团说明会。<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温馨提示：夏时令-埃及比中国晚5小时（例如北京时间12点，当地时间早上七点）<w:br/>参考航班时间：北京首都-开罗CA829（02:30北京时间-09:15当地时间）飞行时间约10小时<w:br/>抵达开罗，导游接机。<w:br/>  乘车前往【吉萨大金字塔】（金字塔群景观区共游览约 2 小时），是古埃及金字塔中大的金字塔。塔高146.59 米，因年久风化，顶端剥落 10 米，现高 136.5 米，相当于 40 层大厦高。大小不等的石料重达 1.5 吨至 50 吨，塔的总重量约为 684 万吨，它的规模是埃及发现的 110 座金字塔中大的。它是一座几乎实心的巨石体，成群结队的人将这些大石块沿着金字塔内部的螺旋上升通道往上拖运，然后逐层堆砌而成，十万多个工匠共用约 20 年的时间才完成的人类奇迹。埃菲尔铁塔还未建成时胡夫金字塔曾是世界上高的建筑物。<w:br/>     安排【金字塔景区骑骆驼】<w:br/>【斯芬克斯狮身人面像】，位于埃及吉萨的金字塔墓区，头像一部分说是古埃及法老哈夫拉按自己的肖像塑造，也有观点认为是雷吉德夫根据父亲胡夫的肖像建造。<w:br/>  【金字塔景观餐厅特色当地午餐】<w:br/>  前往【开罗国家博物馆（又称“埃及博物馆“）】（入内约 2 小时），埃及博物馆是由被埃及人称为“埃及博物馆之父”的法国有名考古学家玛利埃特于 1858 年在开罗北部的卜腊设计建造的。于 1902 年正式对外开放，珍藏着众多自古埃及法老时代至公元 6 世纪的历史文物，收藏文物 30 多万件，陈列展出 6.3万件，约占全部文物的五分之一。因这座博物馆以广为收藏法老时期的文物为主，埃及人又习惯地称之为“法老博物馆”。<w:br/>晚餐后，入住酒店休息。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酒店早餐后乘车前往埃及一大海港—【亚历山大港】（行车约 3 小时）途经撒哈拉沙漠，可欣赏到奇特的沙丘地带风光. 前往【古罗马圆形剧场】【外观】，这座剧场在 20 世纪 60 年代被波兰考古学者发现，它的历史可追溯到 4 世纪，是希腊罗马时期的典型建筑。在 6 至 7 世纪发生的地震中曾遭受重创，所幸主要建筑得以保存下来。时至今日，剧场的回声效果仍是一流，站在剧场中间说话或是拍掌，声音可清晰地传至后排的任何一个角落。【亚历山大图书馆】【外观】。<w:br/>  后前往【蒙塔扎夏宫花园】(入内参观约 30 分钟，不入内皇宫)。位于埃及的亚历山大（Alexandria）东部，占地 155.4 公顷，密林环绕，是一个独具特色的花园。1952 年前一直是皇室家族的消夏避暑地，现海滨向游人和垂钓者开放，王宫不对公众开放。<w:br/> 【庞贝石柱】（入内参观约 30 分钟），庞贝柱又称骑士之柱，是一根粉红色亚斯文花岗岩石柱，石柱原是萨拉皮雍神庙的一部<w:br/>分，萨拉皮雍神庙是希腊-埃及神萨拉皮斯重要的神庙，初建于托勒密三世在位时期。神庙仅仅存在很短时间就被毁了，只有石柱保存下来，成为航海者的航标。巨大的石柱已经耸立 1600年。<w:br/>  后前往【亚历山大灯塔遗址】(外观)。亚历山大灯塔是世界有名的第七大奇观之一。遗址在埃及亚历山大城边的法罗斯岛上。灯塔约在公元前 280～278 年建成，巍然屹立在亚历山大港外 1500 年，但因在两次地震中极度受损，终于 1480 年完全沉入海底。到了 2015 年，埃及决定重建。<w:br/>  后返回开罗，晚上可自费参加【夜游尼罗河】，品美食、观肚皮舞、赏尼罗河<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酒店早餐后，乘车前往红海；（车程约6.5H）<w:br/>  抵达后，入住酒店休息。<w:br/>  下午自由活动，您可自费参加沙漠冲沙。<w:br/>  酒店享用自助晚餐。<w:br/>今日亮点：<w:br/>红海：位于非洲东北部与阿拉伯半岛之间，呈现狭长型，长约 2250 千米，宽 355 千米， 均深 490 米，深 2211 米，面积 438000 平方千米。其西北面通过苏伊士运河与地中海相连，南面通过曼德海峡与亚丁湾相连。是盐度高的海。红海是印度洋的陆间海，实际是东非大裂谷的北部延伸。红海介于阿拉伯半岛和非洲大陆之间的狭长海域，古希腊人称为 THALASSAERYTHRAE，今名是从古希腊名演化而来的，意译即“红色的海洋”。<w:br/>【红海酒店自助晚餐均不含酒水，客人如有需要须另外付费。部分酒店饮料机旁无警示标志，请详询酒店服务生或导游】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酒店早餐，后可尽情享受阳光、沙滩、海岸的怡人风光。您可以尽情的享受红海渡假区的各项休闲活动，譬如游泳、沙滩排球等项目。<w:br/>  酒店午餐后，乘车前往卢克索（车程约 3.5 小时），后入住酒店。<w:br/>今日亮点：<w:br/>王朝的都城，至今已有四千多年的历史，据说当时的底比斯人烟密、广厦万千，城门就有 一百座，荷马史诗中把这里称为“百门之都”。历代法老在这里兴建了无数的神庙、宫殿和 陵墓。经过几千年的岁月，昔日宏伟的殿堂庙宇都变成了残缺不全的废墟，但人们依然还是能够从中想见它们当年的雄姿，它是古埃及文明高度发展的见证。<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卢克索</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酒店早餐后前往世界大的神庙群—【卡纳克神庙】（入内参观约 1.5 小时），该神庙是供奉历代法老王 之地，神庙建筑法则及其布局之严谨，令人叹为观止；<w:br/>  乘坐努比亚民族特色马车前往卢克索城区，外观见证古都底比斯辉煌历史的气势辉宏【卢克索神庙】（外观约 15 分钟），一边感受卢克索淳朴民风，一边恍如回到几千年法老王世界（特别提醒：乘坐马车时上下车请注意安全，马车未停稳之前切勿作出跳车或相关危险动作！）<w:br/>  乘坐费卢卡（Felucca）帆船，畅游尼罗河。尽情的体验小帆船在尼罗河中自由自在的前行，摇曳其中，其乐无穷!(温馨提示：费卢卡(Felucca 靠风力行驶，如遇到无风天气，将改为电力船)。<w:br/>  中午特别安排享用【卢克索尼罗河边观景餐厅特色餐】。<w:br/>  午餐后，乘车前往赫尔格达，入住酒店。<w:br/>【红海酒店自助餐均不含酒水，客人如有需要须另外付费。部分酒店饮料机旁无警示标志，请详询酒店服务生或导游】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酒店早餐后，全天自由活动；您可尽情享受红海美丽地自然风光；蓝色的海洋，银白的沙滩，让您尽情领略异域风情。你可以参加 推荐自费出海，或者乘坐 JEEP 车在戈壁沙漠驰骋。 <w:br/>【红海酒店自助晚餐均不含酒水，客人如有需要须另外付费。部分酒店饮料机旁无警示标志，请详询酒店服务生或导游】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酒店早餐后，驱车返回开罗（车程约 6.5H）。 <w:br/>  一路上沿着红海大道返回开罗，一路上风光无限！有时候红海就离我们两三米不到的位置，还有一栋栋富人别墅群、经济开发区、渡假村不断出现在眼前，迷人的风光让人惊喜不已！ <w:br/>  抵达开罗后游览埃及古老的教堂之一【悬空教堂】在开罗老城区即科普特区。圣母马利亚教堂所以称为悬空教堂，因为他是盖在以前的城墙南门上，不是真的悬吊在半空中。悬空教堂应该算是这里的所有教堂中漂亮的一个了。在湛蓝天空映衬下的雪白色塔楼和美丽的十字架散发着基督教堂独有的圣洁和光辉。阳光下，教堂花圃中的植物看起来都有着不可思议的光芒，让人心中充满了感动。<w:br/>    参观【阿米尔清真寺】埃及和非洲古老的清真寺之一，建于公元642年，距今1382年，清真寺位于埃及开罗的南部旧城区，具有重要的历史地位，融合奥斯曼和摩尔式建筑风格，精美的设计和巨大的圆顶，是埃及重要的宗教地标；标志着阿拉伯民族和伊斯兰教在非洲的兴起。<w:br/>前往中东一大集市—【汗•哈利利大市集】观光（一般约为 1-2 小时，此处为开罗出名集市，为景点参观，非购物店，导游领队可根据具体情况调配时间） <w:br/>今日亮点：<w:br/>【汗哈利利集市】：世界上古老的市场，有超过 600 年的历史，由许多纵横交错、没有规律的街巷组成，到处可见金银器店、香料店、烟具店、地毯店、长袍店……店铺林林总总、商品真真假假，是开罗千姿百态的社会生活之缩影。<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早餐后自由活动，按指定时间集合送往开罗机场。<w:br/>指定时间集合，乘坐航班返回北京。 <w:br/>参考航班：开罗-北京首都CA830(14:00当地时间-05:00+1北京时间) 飞行时间约：10小时<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抵达北京首都机场，中转航班返回南宁。<w:br/>联运参考航班时间：<w:br/>北京首都-南宁：CA1311 //08:55-12:30<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1.北京往返国际团体机票经济舱，含税 <w:br/>2.全程7晚酒店住宿，双人标准间 （参考酒店：helenan dream、swiss inn、tolip olympic、tolip garden 或其他同档次酒店 ）<w:br/>3.酒店内西式自助早餐，每人每天 1 瓶矿泉水，中式午晚餐+酒店自助餐<w:br/>（午晚餐-餐标10美金：八菜一汤，10 人一桌，如人数减少，则会根据实际人数做适当调整）或当地餐；（用餐时间在飞机或船上以机船餐为准，不再另补，如因自身原因放弃用餐，则餐费不退） <w:br/>4.行程所列景点首道门票 <w:br/>5.空调旅游巴士（包括接送机及游览期间）例：10 人，埃及12-16座车；根据具体人数而定 <w:br/>6.广西起止领队服务费50元/人<w:br/>7. 境外司机导游服务费2000 元/人+签证费 200 元（随团费一起交）</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1.单房差附加费2000元：<w:br/>2. 行李物品保管费用及托运行李超重费、个人消费及行程以外的自选项目<w:br/>3. 因罢工、大风、大雾、航班取消或更改时间等人力不可抗拒原因所导致的额外费用<w:br/>4. 旅游意外伤害保险建议客人自行购买<w:br/>5. 如行李或物品丢失、被盗等意外损失费用<w:br/>6. 晚用车（超时用车），给司机和导游加班费用<w:br/>7. 以上报价未提及的项目（境外特色项目，行程后附）</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红海玻璃船 【红海】</w:t></w:r></w:p></w:tc><w:tc><w:tcPr/><w:p><w:pPr><w:pStyle w:val="indent"/></w:pPr><w:r><w:rPr><w:rFonts w:ascii="微软雅黑" w:hAnsi="微软雅黑" w:eastAsia="微软雅黑" w:cs="微软雅黑"/><w:color w:val="000000"/><w:sz w:val="20"/><w:szCs w:val="20"/></w:rPr><w:t xml:space="preserve">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$ 85.00</w:t></w:r></w:p></w:tc></w:tr><w:tr><w:trPr/><w:tc><w:tcPr/><w:p><w:pPr><w:pStyle w:val="indent"/></w:pPr><w:r><w:rPr><w:rFonts w:ascii="微软雅黑" w:hAnsi="微软雅黑" w:eastAsia="微软雅黑" w:cs="微软雅黑"/><w:color w:val="000000"/><w:sz w:val="20"/><w:szCs w:val="20"/></w:rPr><w:t xml:space="preserve">沙漠日出&营地简餐【开罗】</w:t></w:r></w:p></w:tc><w:tc><w:tcPr/><w:p><w:pPr><w:pStyle w:val="indent"/></w:pPr><w:r><w:rPr><w:rFonts w:ascii="微软雅黑" w:hAnsi="微软雅黑" w:eastAsia="微软雅黑" w:cs="微软雅黑"/><w:color w:val="000000"/><w:sz w:val="20"/><w:szCs w:val="20"/></w:rPr><w:t xml:space="preserve">起一个大早，前往沙漠拍摄日出，并享用早餐。</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$ 55.00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我社保留因地接旺季涨价、酒店变更、汇率变化或其他不可抗力原因而调整终报价和行程的权利。<w:br/>2. 行程中有部分景点，列明入内参观，如博物馆、神殿等，如遇事故、休息、关闭维修等导致未能入内参观，则退回有关门票费用。<w:br/>3. 凡单人或单数（例如三人）报名而未能安排拼房，须缴纳单人房差，火车上均为 2 人分享一个包厢，如 1 人使用一个包厢，请在报名前声明，并在单间差的基础上另外加付一张火车票费用。<w:br/>4. 旺季出发（例如遇复活节、开斋节等）将有附加费，请报名时查询。<w:br/>5. 散客拼团，若团队出现单间，我社可提前说明情况并调整夫妻及亲属住宿安排，请给予理解。<w:br/>6. 建议购买旅游意外险。<w:br/>7. 全程请游客注意人身及产品安全，不要前往不安全的地方，自由活动不要单独行动。老人、儿童需有家人陪伴及照顾。<w:br/>8. 不要参加高风险活动。参加任何项目请您量力而行。<w:br/>9. 持外籍护照或任何非中国大陆居民护照的旅行成员，务必持有并携带有效中国多次往返签证和外籍护照原件及必备的旅行证件。<w:br/>10.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w:br/>11. 所有参团客人必须如实填写【健康调查表】，若填写内容与实际情况不符或有隐瞒由客人承担一切相关法律责任。<w:br/><w:br/>地接社：MIKE TRAVEL<w:br/>地接社联系人：戴文君<w:br/>地接社电话：+86 13817079982<w:br/>地接社地址：Shop on The.Ground Floor.40 Mansour St,.Abdeen Cair<w:br/>委托社：广西光大旅游投资有限公司<w:br/><w:br/>委托社联系人：傅卫华<w:br/>委托社电话：0771-5672363<w:br/>委托社地址：南宁市青秀区汇春路4号金湖大厦2层0201号</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2025-07-12T01:54:31+08:00</dcterms:created>
  <dcterms:modified xsi:type="dcterms:W3CDTF">2025-07-12T01:54:31+08:00</dcterms:modified>
</cp:coreProperties>
</file>

<file path=docProps/custom.xml><?xml version="1.0" encoding="utf-8"?>
<Properties xmlns="http://schemas.openxmlformats.org/officeDocument/2006/custom-properties" xmlns:vt="http://schemas.openxmlformats.org/officeDocument/2006/docPropsVTypes"/>
</file>