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上海/苏州/杭州AI科技之光专题研学实践双飞6日游行程单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SH17195405064U1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 力推“STEAM素质培养计划”，多元课程锤炼全面能力✪----
                <w:br/>
                科学（Science）：探索前沿科技，激发求知欲
                <w:br/>
                一站式打卡 “杭州六小龙 ” 解码科技 
                <w:br/>
                技术（Technology）：体验现代技术，培养创新思维
                <w:br/>
                在迪士尼乐园，体验VR和AR技术打造的沉浸式游玩项目
                <w:br/>
                在欢乐中感受技术的神奇，激发创新思维
                <w:br/>
                工程（Engineering）：领略建筑工程之美，提升实践能力
                <w:br/>
                外滩万国博览“建筑连连看”，提升对建筑工程的认知
                <w:br/>
                艺术（Art）：感受人文艺术魅力，提高审美水平
                <w:br/>
                漫步西湖苏堤，领略 “淡妆浓抹总相宜” 的自然艺术
                <w:br/>
                迪士尼乐园，观看精彩的表演和烟花秀，提高审美水平
                <w:br/>
                数学（Mathematics）：在生活中应用数学，锻炼逻辑思维
                <w:br/>
                走进高校，和学长交流，明白数学在科学技术中的重要性
                <w:br/>
                运用数学知识解决实际问题，锻炼逻辑思维能力和计算能力
                <w:br/>
                在游戏轻松愉快的氛围中练习数学运算，让数学学习不再枯燥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春水碧于天，画船听雨眠”。江南烟雨的诗意缱绻与东方巴黎的摩登璀璨于此相融共生，上海——这座海纳百川的国际都会，既镌刻着千年吴越文明的基因密码，又跃动着中国科创发展的时代脉搏。作为基础教育与高等教育的创新高地，它以开放包容的胸襟对话世界，以敢为人先的气魄引领未来。
                <w:br/>
                我们以「沉浸式成长」为设计哲学，从舌尖臻享的本帮雅宴到云端之上的智能栖居，从主题乐园的奇幻冒险到科研基地的智慧启迪，全维度打造高端亲子体验矩阵。围绕上海「科技+人文」双螺旋基因，串联迪士尼的造梦魔法、上海自然博物馆探索生命奥秘、上海交通大学的学术灯塔、远望1号的深蓝史诗，构建「可触摸的科创教科书」场景。
                <w:br/>
                当DeepSeek以AI算力颠覆全球科技认知，当宇树科技人形机器人踏足春晚舞台展现硬核实力，当「杭州六小龙」集群崛起重塑中国创新版图——我们诚邀小孩化身「未来探索家」，在这座永不停歇的科创引擎中：以指尖触碰北斗导航的精密脉搏，用双眼见证航天重器的硬核浪漫，让每一次好奇叩问都成为点燃科学梦想的星火，让每段亲子共学时光都淬炼成滋养终身成长的养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
                <w:br/>
              </w:t>
            </w:r>
          </w:p>
          <w:p>
            <w:pPr>
              <w:pStyle w:val="indent"/>
            </w:pPr>
            <w:r>
              <w:rPr>
                <w:rFonts w:ascii="微软雅黑" w:hAnsi="微软雅黑" w:eastAsia="微软雅黑" w:cs="微软雅黑"/>
                <w:color w:val="000000"/>
                <w:sz w:val="20"/>
                <w:szCs w:val="20"/>
              </w:rPr>
              <w:t xml:space="preserve">
                南宁机场集合，乘坐飞机前往杭州，抵达后开启江南行。
                <w:br/>
                西湖十景对对碰，岳庙探究西湖诗词定向（活动时间不少于1.5小时）
                <w:br/>
                西湖有山外青山楼外的杨柳依依，这里有白居易、苏东坡、西冷印社；这里也镌刻了铁骨铮铮的英雄气概，岳飞、于谦、张苍水西湖三杰展示了西湖的另一面底色。
                <w:br/>
                (1)破冰分组，西湖十景对对碰，名字的韵律。
                <w:br/>
                (2)曲院风荷：诗词的影射，你真的读懂“接天莲叶无穷碧”了吗？
                <w:br/>
                (3)岳庙：诗词的风骨，两首《满江红》中的历史真相。
                <w:br/>
                (4)孤山：西湖诗词实景，从秋瑾到白居易。
                <w:br/>
                体验活动：西湖十景对对碰、诗词定向。
                <w:br/>
                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上午：漫步放松，拥抱自然·九溪十八涧（活动时间不少于1.5小时）
                <w:br/>
                晨雾未散时踏入九溪，青石板路被露水浸润得发亮。十八道清泉在石涧间跳跃，时而湍急如碎玉飞溅，时而温婉似琴弦轻拨，行至深涧，古树垂藤如帘，斑驳光影在溪水中碎成金箔
                <w:br/>
                （1）寻觅九溪十八涧分别是哪九溪
                <w:br/>
                （2）说说在九溪十八涧印象深刻的风景是什么
                <w:br/>
                下午：六小龙展厅
                <w:br/>
                14:00-14:10 [到达六小龙展厅] 
                <w:br/>
                文三数字生活街区由文三路电子信息街区发展而来，是华东地区的信息产业集散地之一，孕育出了东方通信、阿里巴巴、浙大网新、信雅达、海康威视等十几家上市公司。享有“北有中关村、南有文三街”的美誉。
                <w:br/>
                14:15-15:10 [参观展厅·与改变世界的科技独角兽面对面]
                <w:br/>
                第1幕:AI革命前沿| deepseek大模型实验室；第2幕:机器人觉醒|宇树x云深处科技竞技场；第3幕:脑机新纪元|强脑科技超感空间；第4幕:数字创世者游戏科学x群核科技共创站。
                <w:br/>
                15:10  返程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杭州一日游
                <w:br/>
              </w:t>
            </w:r>
          </w:p>
          <w:p>
            <w:pPr>
              <w:pStyle w:val="indent"/>
            </w:pPr>
            <w:r>
              <w:rPr>
                <w:rFonts w:ascii="微软雅黑" w:hAnsi="微软雅黑" w:eastAsia="微软雅黑" w:cs="微软雅黑"/>
                <w:color w:val="000000"/>
                <w:sz w:val="20"/>
                <w:szCs w:val="20"/>
              </w:rPr>
              <w:t xml:space="preserve">
                上午：阿里巴巴
                <w:br/>
                9:00：凭短信入园+合影
                <w:br/>
                09:00-10:00：1.了解阿里发展的大事记及重要历程；2.年陈墙、阿里日；3.钉钉展厅体验；4.天猫精灵体验；5.公益互动体验；6.客户故事;
                <w:br/>
                10:05-10:20：阿里微电影欣赏《唐小菊穿越记》
                <w:br/>
                10:20-11:30：课程分享:《AI的前沿应用和发展趋势》+互动交流
                <w:br/>
                11:30：中餐
                <w:br/>
                下午：黑神话艺术展（活动时间不少于1小时）
                <w:br/>
                当虚幻引擎5的火焰点燃东方神话，一只金箍棒劈开时空的裂缝——《黑神话悟空》以电影级画质重构西游世界，每一帧都是会呼吸的史诗，这不止是一款游戏，更是一封写给所有中国玩家的情书。
                <w:br/>
                （1）谈谈黑神话的成功与什么方面有关？开展游戏学、符号学、东方美学多维度研究。
                <w:br/>
                （2）思考游戏为何被称为第九艺术，打破玩物丧志的偏见，挖掘游戏作为文化文本的学术价值。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杭州-苏州（车程约2.5小时）-上海（车程约2小时）
                <w:br/>
              </w:t>
            </w:r>
          </w:p>
          <w:p>
            <w:pPr>
              <w:pStyle w:val="indent"/>
            </w:pPr>
            <w:r>
              <w:rPr>
                <w:rFonts w:ascii="微软雅黑" w:hAnsi="微软雅黑" w:eastAsia="微软雅黑" w:cs="微软雅黑"/>
                <w:color w:val="000000"/>
                <w:sz w:val="20"/>
                <w:szCs w:val="20"/>
              </w:rPr>
              <w:t xml:space="preserve">
                上午：经典园林（耦园）探究、园林鉴赏 （活动时间不少于1小时）
                <w:br/>
                造园先品园，品园先游园。独具特色三面环水园林耦园，在这里不但可以找到苏州园林的经典元素，也能实际体验到苏州园林布局的精妙手法。
                <w:br/>
                (1)主题式讲解，感受“藕园住佳藕,城曲筑诗城”的意境。
                <w:br/>
                (2)园林鉴赏家，老师引导，园林实景解析，发现园林欣赏的方法。
                <w:br/>
                (3)园林鉴赏指南制作，根据所学的园林鉴赏方法，为家人或朋友制作一份专属耦园赏景艺术卡片。
                <w:br/>
                (4)成果展示与分享。
                <w:br/>
                体验活动：园林鉴赏艺术卡片制作。  
                <w:br/>
                下午：评弹、游船立体体验《枫桥夜泊》（活动时间不少于1.5小时）
                <w:br/>
                唐朝安史之乱，诗人张继随着运河南下，离愁别绪，漂泊无定，于是在苏州城外吟诗一首《枫桥夜泊》。
                <w:br/>
                寒山寺的钟声，月夜下的渔火，还有那枫桥，都成了诗意江南的典型代表。 
                <w:br/>
                (1)古河道和古纤道，了解京杭大运河苏州段航道的变迁史。
                <w:br/>
                (2)多角度古诗实景赏析：夜泊处游船感受古诗意境，评弹 《枫桥夜泊》欣赏。
                <w:br/>
                体验活动：船游运河，评弹欣赏。
                <w:br/>
                车赴上海，当天行程结束，入住酒店休息。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迪士尼乐园
                <w:br/>
                “上海迪士尼乐园”,一个由六大主题园区组成的主题乐园，包括：    “米奇大街”、 “奇想花园”、“探险岛”、“明日世界”、“宝藏湾”及拥有“奇幻童话城堡”的  “梦幻世界”。每个园区都充满郁郁葱葱的花园、身临其境的舞台表演、惊险刺激的  游乐项目，其中还有许多前所未见的崭新体验。无论男女老少都能在这里找到快乐的   天地。在各个园区遇见不同故事里的迪士尼朋友们，如米奇和他的伙伴们、迪士尼公   主们、杰克船长、小熊维尼等。米奇和它的朋友们都在翘首企盼，与你们遇见了。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上午：上海同济大学参观（参观时间不少于1小时）
                <w:br/>
                同济大学创建于1907年，是教育部直属全国重点大学，国家“211工程”和“985工程”重点建设高校，也是首批经国务院批准成立研究生院的高校。在百余年的办学历程中，同济大学始终注重“人才培养、科学研究、社会服务、国际交往”四大功能均衡发展，综合实力位居国内高校前列。
                <w:br/>
                下午：外滩万国建筑博览群（活动时间不少于1小时）
                <w:br/>
                位于上海市黄浦区的黄浦江畔，即外黄浦滩，为中国历史文化街区。外滩全长 1.5千米，南起延安东路，北至苏州河上的外白渡桥，东面即黄浦江，西面是旧上海  金融、外贸机构的集中地。
                <w:br/>
                游览结束后，车赴机场，乘飞机返回南宁机场，结束行程！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 住宿：全程入住5晚当地酒店双人标准间。注：华东酒店不提供自然单间，标准的三人间较少，很难安排，否则将安排加床（加床为钢丝床，有些房型面积较小、无法加钢丝床），如不能安排请现补房差。单男单女请提前补房差820元。
                <w:br/>
                参考酒店：杭州之江印象君亭酒店(杭州转塘美院象山地铁站店)、杭州未来科技城同派酒店(火车西站店)、或同档次酒店；维也纳国际酒店（上海野生动物园航头地铁站店）、上海浦天美泊酒店(上海野生动物园店)、或同档次酒店。 
                <w:br/>
                ❷ 美食：  5早9正；早餐为酒店含早，不用不退；正餐餐标40元/人/正餐。（10人1桌、8菜1汤，不足10人由餐厅根据实际情况安排，菜品及菜量相对减少；不含酒水。不含餐期间请自行安排，注意个人人身财产安全）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导服：全程导游及当地中文导游服务，导服100元/人（不排除部分景区为景区讲解员服务）。
                <w:br/>
                ❻ 交通：南宁-杭州、上海-南宁往返机票，含基建燃油税（机票退改依照客规执行）。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 820元。
                <w:br/>
                ❷ 一切个人消费（如：电话、传真、电视付费频道、洗衣、饮料等）。
                <w:br/>
                ❸ 旅游者因违约、自身过错或自身疾病引起的人身和财产损失。
                <w:br/>
                ❹ 非我社所能控制的不可抗力因素下引起的额外费用，如：自然灾害、航班延误或取消、车辆故障、交通意外、当地政策、景点维修等 。
                <w:br/>
                ❺  行程中在机场用餐及自费活动费用。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需征得全体游客同意并签字确认，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br/>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建议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w:br/>
                【地接社/委托社信息】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2025-07-06T19:58:28+08:00</dcterms:created>
  <dcterms:modified xsi:type="dcterms:W3CDTF">2025-07-06T19:58:28+08:00</dcterms:modified>
</cp:coreProperties>
</file>

<file path=docProps/custom.xml><?xml version="1.0" encoding="utf-8"?>
<Properties xmlns="http://schemas.openxmlformats.org/officeDocument/2006/custom-properties" xmlns:vt="http://schemas.openxmlformats.org/officeDocument/2006/docPropsVTypes"/>
</file>