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南宁上海小江南双飞5天定制游行程单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WDXJN20250719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FM9384南宁上海7:15-10:15
                <w:br/>
                CZ3290上海南宁20:20-23:10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指定时间在南宁吴圩机场乘飞机飞赴上海，抵达后车赴酒店，办理入住手续。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上午：车赴苏州，鱼米之乡，国家历史文化名城，被誉为“东方威尼斯”、中国园林之城（路程约100公里）；
                <w:br/>
                游览：【平江路】（游览时间不少于1小时）距今已有2500多年的历史，是苏州现存典型、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门票总值205元的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节假日若未能预约到拙政园门票，则改成门票总值205元的中国四大名园留园+苏州古运河游船，无费用退补）；
                <w:br/>
                游览路线推荐（仅供参考，具体以实际导游带团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乌镇西栅5A】（路程约70公里，游览时间不少于3小时），欣赏奇丽的古镇遗风，感受纯朴的江南水乡气息，体验“小桥、流水、人家”的水乡美景，街区内的名胜古迹、手工作坊、经典展馆、宗教建筑、民俗风情、休闲场所让人流连忘返，自然风光美不胜收；
                <w:br/>
                晚上：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游览路线推荐（仅供参考，具体以实际导游带团为准）：入口→乌镇大剧院→安渡坊渡口→草木本色染坊（拍照打卡）→水上集市（喂锦鲤、看越剧）→定升桥→昭明书院→乌镇老邮局（写明信片）→国乐剧院（露天电影、评书）→白莲塔→酒吧一条街
                <w:br/>
                乌镇西栅绝佳拍照机位推荐•Tips：
                <w:br/>
                1、白莲塔：灯光映衬在水中，如梦如幻，给人一种宁静而神秘的感觉~
                <w:br/>
                2、西栅老街：夜晚的老街灯火通明，古色古香的建筑在灯光的映照下更显得韵味十足~
                <w:br/>
                3、水上集市：这里也是整个西栅夜景幽静的地方，灯火燃亮的时候，这里的场景和《千与千寻》的梦境一模一样的~
                <w:br/>
                4、昭明书院&amp;草木本色染坊：在景区中心的必游点，书院很有人文历史情怀，旁边的染坊也很出片~
                <w:br/>
                5、沿河两侧小巷、临水长凳：充满江南水乡故事风格，可以让照片更具韵味~
                <w:br/>
                温馨提示：
                <w:br/>
                1、如遇法定节假日或乌镇有重大会议或重大活动（乌镇戏剧节：10月17日-27日）满房的情况、团队用房紧张或景区关闭，为保证成行，调整到景区外或桐乡同级酒店，无费用退补，敬请谅解！！！
                <w:br/>
                鉴于乌镇独特地理位置和建筑特色等原因，部分酒店（客栈）保留了3-4层的低层建筑风貌，酒店并未配备电梯，可能会为您的入住带来些许不便，敬请理解与支持！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体验：问鼎专题特色活动（二）——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游览路线推荐（仅供参考，具体以实际导游带团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赠送：问鼎专题特色活动（三）——【诗意寻梦·船游西湖】，古老的水中石塔「三潭印月」，以及曾经无数次出现在语文课本里的白堤、湖心亭等等。
                <w:br/>
                温馨提示：周末及节假日西湖风景区会有交通管制，除公交车外，其他的车辆禁止进入西湖风景区，需要转乘公交车进入景区（公交费用已含），造成不便敬请谅解！
                <w:br/>
                游览：【宋城千古情】景区并欣赏大型演出——《宋城千古情》（观看表演及自由活动约 120 分钟），
                <w:br/>
                这是杭州宋城景区的灵魂，用先进声、光、电的科技手段和舞台机械，以出其不意的呈现方式演绎了良渚古人的艰辛，宋皇宫的辉煌，岳家军的惨烈，梁祝和白蛇许仙的千古佳情，把丝绸、茶叶和烟雨江南表现得淋漓尽致，极具视觉体验和心灵震撼【宋城景区以及千古情演出均为自费项目，套票 320 元/人，不强迫自费，1.2 以下儿童可免费随家长一同观赏，但是演出没有座位提供，敬请谅解！】
                <w:br/>
                温馨提示：周末及节假日西湖风景区会有交通管制，除公交车外，其他的车辆禁止进入西湖风景区，需要转乘公交车进入景区（公交费用已含），造成不便敬请谅解！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返程：根据航班时间送机，乘飞机返回南宁，抵达南宁机场散团，结束愉快之旅。
                <w:br/>
                【行程说明】
                <w:br/>
                1、以上行程所列时间为大概参考时间，旅游旺季出现景区堵车、餐厅拥挤排队、高速堵车、天气等特殊情况时，当团导游会根据实际情况适当调整行程游览顺序及时间，请游客理解并予以配合！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全程入住4晚酒店，升级一晚乌镇客栈
                <w:br/>
                成人每晚一个床位，团队中若出现单男单女，需自补房差，行程中披露的参考酒店如遇节假日满房、政府征用酒店等情况，可能临时新增其他
                <w:br/>
                行程公示外酒店，敬请见谅。
                <w:br/>
                乌镇外：乌镇子夜大酒店 2 号楼/乌镇南栅客栈/两府客栈/林家客栈/优格花园/优屋美宿/君悦酒店/尚金/格雷斯
                <w:br/>
                精选酒店/佳源元顺威尼斯/世博酒店/钱塘新世纪/美高乐 /瑞麒/梵璞艺术/铂爵开元/贵封/嘉德/濮院• 艾克斯或同级
                <w:br/>
                上海：上海三甲港绿地铂派酒店/绿地铂骊 Q 酒店/久顺度假酒店/浦江智选假日酒店/林隐假日酒店/远洲逸廷酒
                <w:br/>
                店/虹桥国家会展中心同派酒店/艺选浠客酒店/维纳斯国际酒店/麟臻酒店/浦东开元酒店/桐画酒店/瑞斯酒店或同级
                <w:br/>
                杭州：杭州云鲤悦酒店/两岸国际大酒店/顺昌大酒店/森·庭酒店/麦克达温德姆/丽呈睿轩丽/空港假日酒店/紫
                <w:br/>
                金港郁锦香酒店/萧山开元名庭酒店/同派酒店/德信·福元酒店/维也纳国际酒店/格雷斯精选酒店或同级
                <w:br/>
                2.交通	南宁上海往返经济舱机票、机建及燃油附加税。当地空调旅游车（保证一人一正座）；自由活动期间不包含用车；
                <w:br/>
                用餐	行程中含4早，酒店内含早餐
                <w:br/>
                3.门票	行程中景点首道门票以及备注所含的项目门票、导游、地陪导游讲解服务，导游服务费50/人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全程正餐不含需自理，单房差690元/人；建议客人自行购买旅游人身意外险及航空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【宋城千古情】景区并欣赏大型演出——《宋城千古情》</w:t>
            </w:r>
          </w:p>
        </w:tc>
        <w:tc>
          <w:tcPr/>
          <w:p>
            <w:pPr>
              <w:pStyle w:val="indent"/>
            </w:pPr>
            <w:r>
              <w:rPr>
                <w:rFonts w:ascii="微软雅黑" w:hAnsi="微软雅黑" w:eastAsia="微软雅黑" w:cs="微软雅黑"/>
                <w:color w:val="000000"/>
                <w:sz w:val="20"/>
                <w:szCs w:val="20"/>
              </w:rPr>
              <w:t xml:space="preserve">这是杭州宋城景区的灵魂，用先进声、光、电的科技手段和舞台机械，以出其不意的呈现方式演绎了良渚古人的艰辛，宋皇宫的曾经，岳家军的惨烈，梁祝和白蛇许仙的千古佳唱，把丝绸、茶叶和烟雨江南表现得淋漓尽致，极具视觉体验和心灵震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登上【金茂大厦】乘坐【黄浦江游船】</w:t>
            </w:r>
          </w:p>
        </w:tc>
        <w:tc>
          <w:tcPr/>
          <w:p>
            <w:pPr>
              <w:pStyle w:val="indent"/>
            </w:pPr>
            <w:r>
              <w:rPr>
                <w:rFonts w:ascii="微软雅黑" w:hAnsi="微软雅黑" w:eastAsia="微软雅黑" w:cs="微软雅黑"/>
                <w:color w:val="000000"/>
                <w:sz w:val="20"/>
                <w:szCs w:val="20"/>
              </w:rPr>
              <w:t xml:space="preserve">畅游黄浦江，俯瞰上海璀璨夜景和黄浦江两岸具有欧陆风情的外滩万国建筑群以及散发着浓浓现代气息的浦东建筑群</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在实际游览过程中我社可根据实际情况，在保证行程景点游览的前提下，在不减少游览景点和游览时间的前提下，征得全体游客同意并签字确认，方可对景点的游览顺序作合理的调整；
                <w:br/>
                ● 行程中赠游景点如遇景区特殊原因或人力不可抗拒因素导致无法参观，我社无偿取消赠游景点并通知游客；
                <w:br/>
                ● 行程中如有因特殊原因无法使用的正餐或门票的，由当地导游根据实际情况将未产生的费用现退给客人，客人签名确认。如果因客人自身原因造成的，其未产生的所有费用不退还；
                <w:br/>
                ● 旅行社安排的旅游定点餐厅，团队餐质量有限，敬请游客体谅。旅游期间要合理饮食，不要暴饮、暴食或贪食。我社不提倡、不安排饮酒，并对游客因饮酒发生的意外客人自己承担责任
                <w:br/>
                ● 行程中不包含未提到的其它费用：如小门票、游船(轮)、缆车、景区内电瓶车等费用；景区内环保车、小门票、收费的娱乐设施,以景区公布为准；
                <w:br/>
                ● 行程中部份景区、餐厅内设的购物商场，属于景区、餐厅自行商业行为，不属于旅行社安排的购物商店，不承担相关责任，游客可自主选择。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不要穿新皮鞋、高跟鞋和硬底鞋),请自备防晒用品,晕车药,常用的药品(预防感冒,腹泻等疾病)等;贵重物品随身携带,以免丢失,责任自负,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岁以上游客不承担监护权,个人贵重物品由游客本人自行妥善保管;如若出现被偷、被抢、遗失事件,我社有义务协助游客寻找或报案等相应的补救措施,客人自行承担责任；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外国籍客人（含港澳台，非中国国籍，无中国身份证件者）：因接待外籍客人，国家旅游局有相关的接待标准，此线路部分城市酒店未达到涉外相关标准，故收客前请提前咨询我社，敬请见谅；
                <w:br/>
                ● 因入住宾馆登记需要，所有游客须带好身份证等有效证件。如因个人原因没有带有效身份证件造成无法办理入住手续造成损失，游客自行承担责任；
                <w:br/>
                ● 当发生不可抗力或危及游客人身、财产安全的情形时，本社可以调整或者变更行程景点安排，如有超出费用（如住、食及交通费、国家航空运价调整等）我社追加收取。因不可抗力因素造成景点无法游览，我社只负责退还旅行社与景点的协议差价，行程中赠送的景点及项目不做退费依据；
                <w:br/>
                ● 行程中的各景点游览时间以及各城市之间的乘车时间只作为参考，如遇旅游旺季，某些景点可能出现等待现象，敬请谅解，导游会对行程游览做出合理安排，确保游客充分的游览时间；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如果一定要外出，请携带好酒店名片，自由活动期间的安全责任由客人自负；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2025-07-06T17:53:08+08:00</dcterms:created>
  <dcterms:modified xsi:type="dcterms:W3CDTF">2025-07-06T17:53:08+08:00</dcterms:modified>
</cp:coreProperties>
</file>

<file path=docProps/custom.xml><?xml version="1.0" encoding="utf-8"?>
<Properties xmlns="http://schemas.openxmlformats.org/officeDocument/2006/custom-properties" xmlns:vt="http://schemas.openxmlformats.org/officeDocument/2006/docPropsVTypes"/>
</file>