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 -日本本州双乐园三大名城7日游（东名）行程单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RB17482570399B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上海浦东-东京 （国际参考航班：MU727 07:55-12:00）
                <w:br/>
              </w:t>
            </w:r>
          </w:p>
          <w:p>
            <w:pPr>
              <w:pStyle w:val="indent"/>
            </w:pPr>
            <w:r>
              <w:rPr>
                <w:rFonts w:ascii="微软雅黑" w:hAnsi="微软雅黑" w:eastAsia="微软雅黑" w:cs="微软雅黑"/>
                <w:color w:val="000000"/>
                <w:sz w:val="20"/>
                <w:szCs w:val="20"/>
              </w:rPr>
              <w:t xml:space="preserve">
                贵宾于指定时间统一在上海浦东国际机场集合，搭乘国际航空班机飞东京机场,抵达后乘车前往酒店休息，亦可自行前往市区自由活动。
                <w:br/>
                （自由活动期间要注意自身财产安全，如航班延误自由活动则相应减少无另外补充望谅解）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w:br/>
                <w:br/>
                <w:br/>
                <w:br/>
                <w:br/>
                <w:br/>
                <w:br/>
                <w:br/>
                <w:br/>
                <w:br/>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10:15-11:50/FM890 15:30-17:35）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2.日本入住5晚当地经济型酒店标间，上海入住1晚当地经济型酒店标间
                <w:br/>
                上海参考酒店如下以实际安排为准：上海新爵酒店浦东机场店等同档次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2025-07-08T20:52:11+08:00</dcterms:created>
  <dcterms:modified xsi:type="dcterms:W3CDTF">2025-07-08T20:52:11+08:00</dcterms:modified>
</cp:coreProperties>
</file>

<file path=docProps/custom.xml><?xml version="1.0" encoding="utf-8"?>
<Properties xmlns="http://schemas.openxmlformats.org/officeDocument/2006/custom-properties" xmlns:vt="http://schemas.openxmlformats.org/officeDocument/2006/docPropsVTypes"/>
</file>