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北京直飞如约俄至莫斯科+圣彼得堡9天游逸品行程单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ELS1747292649MI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北京✈莫斯科CA909 PEKSVO 1345-1655
                <w:br/>
                莫斯科✈北京CA910 SVOPEK 1845-0700+1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
                <w:br/>
              </w:t>
            </w:r>
          </w:p>
          <w:p>
            <w:pPr>
              <w:pStyle w:val="indent"/>
            </w:pPr>
            <w:r>
              <w:rPr>
                <w:rFonts w:ascii="微软雅黑" w:hAnsi="微软雅黑" w:eastAsia="微软雅黑" w:cs="微软雅黑"/>
                <w:color w:val="000000"/>
                <w:sz w:val="20"/>
                <w:szCs w:val="20"/>
              </w:rPr>
              <w:t xml:space="preserve">
                请您今日于指定机场集合，搭乘航班飞往北京首都国际机场，入住航空公司安排的酒店休息.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请各位贵宾与指定时间在北京首都国际机场集合，搭乘航班飞往莫斯科.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红场及周边景点➠莫斯科地铁➠莫斯科depo美食城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冬宫广场➠冬宫博物馆➠喀山教堂➠滴血教堂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◆喀山大教堂·圣彼得堡zui大的教堂「外观约15分钟」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夏宫花园➠列宾美院➠狮身人面像➠海神柱➠埃尔金岛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亮点打卡⑤打卡圣彼得堡的“黄金三岛”之一·埃尔金岛「游览约40分钟」 ，是圣彼得堡富文化气息的休闲胜地之一。是涅瓦河三角洲上的一座风景优美的岛屿，以其历史建筑、自然风光和文化活动而闻名。
                <w:br/>
                岛的大部分区域是精心维护的公园，适合散步、骑行和野餐。岛上常举办古典音乐会、艺术节和露天演出，夏季尤其活跃。散布着19世纪雕塑和英式园林，如“狮身人面像”石雕。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彼得堡要塞➠十二月党人广场➠青铜骑士像➠海军总部大楼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坐落在圣彼得堡市中心涅瓦河右岸，是圣彼得堡有名的古建筑。该要塞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广场中央有一个圆形的大草坪，中央竖立着彼得大帝骑马雕像。铜像建于1766至1782年，高5米，重20吨，底座是一块重400吨的花岗石，是世界上纪念性雕塑艺术zui完美的作品之一.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谢尔盖耶夫镇➠察里津诺庄园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莫大➠观景台➠凯旋门➠阿尔巴特大街
                <w:br/>
              </w:t>
            </w:r>
          </w:p>
          <w:p>
            <w:pPr>
              <w:pStyle w:val="indent"/>
            </w:pPr>
            <w:r>
              <w:rPr>
                <w:rFonts w:ascii="微软雅黑" w:hAnsi="微软雅黑" w:eastAsia="微软雅黑" w:cs="微软雅黑"/>
                <w:color w:val="000000"/>
                <w:sz w:val="20"/>
                <w:szCs w:val="20"/>
              </w:rPr>
              <w:t xml:space="preserve">
                亮点打卡①俄罗斯古老的大学·莫斯科大学「外观游玩约15分钟」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
                <w:br/>
              </w:t>
            </w:r>
          </w:p>
          <w:p>
            <w:pPr>
              <w:pStyle w:val="indent"/>
            </w:pPr>
            <w:r>
              <w:rPr>
                <w:rFonts w:ascii="微软雅黑" w:hAnsi="微软雅黑" w:eastAsia="微软雅黑" w:cs="微软雅黑"/>
                <w:color w:val="000000"/>
                <w:sz w:val="20"/>
                <w:szCs w:val="20"/>
              </w:rPr>
              <w:t xml:space="preserve">
                抵达北京，结束愉快的俄罗斯之旅！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
                <w:br/>
                参考酒店
                <w:br/>
                莫斯科：Aerostar Hotel Moscow：http://www.aerostar.ru/cn/
                <w:br/>
                GREENWOOD：http://www.greenwoodpark.ru/mvkot/
                <w:br/>
                Salut Hotel ：http://www.hotelsalut.ru/
                <w:br/>
                zmailovo ：http://www.izmailovo.ru/
                <w:br/>
                foodcity：http://www.hotel-foodcity.ru  
                <w:br/>
                sunflower：sunflowerpark.ru 
                <w:br/>
                或同等级酒店
                <w:br/>
                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动车；圣彼得堡-莫斯科 夜火车；
                <w:br/>
                4）巴士：根据实际人数安排旅游巴士，保证每人一正座（会根据团队人数调整,每天用车不超10小时）；
                <w:br/>
                5用餐：早餐：5早餐+1中餐厅早餐，正餐（10美金/人/餐）：8个中式八菜一汤+1简易俄餐  （特别提示：因团餐餐均需提前预定，客人因临时退团或放弃用餐的，餐费不可退，敬请谅解）
                <w:br/>
                6）门票：冬宫博物馆、夏宫花园、埃尔金岛、莫斯科地铁、谢尔盖耶夫圣三一教堂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5）不含团队境外治疗险；不含个人境外意外险、建议自行购买，
                <w:br/>
                6）65岁以上（含65岁）老年人报名需签署健康承诺函；
                <w:br/>
                7）以及行程中未标注的其它收费景点门票（如夏宫宫殿、芭蕾舞等）；
                <w:br/>
                8）因旅程中产生不可抗力因素的额外费用。
                <w:br/>
                9）联运政策现询，若无需联运，北京出发需收取附加费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2025-07-09T02:00:28+08:00</dcterms:created>
  <dcterms:modified xsi:type="dcterms:W3CDTF">2025-07-09T02:00:28+08:00</dcterms:modified>
</cp:coreProperties>
</file>

<file path=docProps/custom.xml><?xml version="1.0" encoding="utf-8"?>
<Properties xmlns="http://schemas.openxmlformats.org/officeDocument/2006/custom-properties" xmlns:vt="http://schemas.openxmlformats.org/officeDocument/2006/docPropsVTypes"/>
</file>