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F5·德法瑞意少女峰+比萨海滨酒店纯玩12天(CDG-FCO)行程单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RS1747186390ZR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特别安排：【法式蜗牛三道式】法式焗蜗牛是一道闻名的法国料理，被誉为法国大餐的开胃菜和国宴名菜，同时也是名菜之一。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前往搭乘瑞士闻名【黄金列车】，看湖光山色，沿线极其优美的雪山草地湖畔风光闻名，如同黄金，永远留在记忆中。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较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较大闻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2.全程欧洲标准当地酒店，特别升级两晚巴黎国际连锁+升级1晚比萨海滨酒店，1/2标准双人房；全程含境外住宿9晚，
                <w:br/>
                巴黎：MERCURE PORTE DE VERSAILLES EXPO  或同档次
                <w:br/>
                法国小镇：Mercure Besancon Parc Micaud  或同档次
                <w:br/>
                D5瑞士小镇：Hotel Ambassador Bern 或同档次
                <w:br/>
                D6瑞士小镇：Schloss-Hotel am See  或同档次
                <w:br/>
                因斯布鲁克（奥地利小镇）：Alphotel Innsbruck 或同档次
                <w:br/>
                D8意大利小镇：Methis Hotel &amp; SPA  或同档次
                <w:br/>
                D9比萨：GRAND HOTEL PALAZZO  或同档次
                <w:br/>
                罗马：Mercure Roma West   或同档次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5.全程深圳起止中文领队兼境外导游服务费1200元/人；
                <w:br/>
                6.基本景点大门票（只含卢浮宫（含专业官导讲解），凡尔赛宫（含专业官导讲解），塞纳河左岸精品徒步（含专业官导讲解），黄金大运河游船，罗马深度游（含讲解），少女峰上下山交通，酒庄品酒体验），其它为外观或免费；
                <w:br/>
                7.申根签证费1200元/人。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2025-07-09T01:16:44+08:00</dcterms:created>
  <dcterms:modified xsi:type="dcterms:W3CDTF">2025-07-09T01:16:44+08:00</dcterms:modified>
</cp:coreProperties>
</file>

<file path=docProps/custom.xml><?xml version="1.0" encoding="utf-8"?>
<Properties xmlns="http://schemas.openxmlformats.org/officeDocument/2006/custom-properties" xmlns:vt="http://schemas.openxmlformats.org/officeDocument/2006/docPropsVTypes"/>
</file>