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F0德法瑞意+新天鹅堡13天(BRU-MXP)行程单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FG1725342488G0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【协和广场】外观，巴黎市中心、塞纳河北岸,是法国至广场和世界上至美丽的广场之一，大革命时期,它被称为“革命广场”,被法国人民当作展示王权毁灭的舞台。广场历经数次改名，至后改称为协和广场。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巴黎-约478KM-法国小镇（法国）
                <w:br/>
              </w:t>
            </w:r>
          </w:p>
          <w:p>
            <w:pPr>
              <w:pStyle w:val="indent"/>
            </w:pPr>
            <w:r>
              <w:rPr>
                <w:rFonts w:ascii="微软雅黑" w:hAnsi="微软雅黑" w:eastAsia="微软雅黑" w:cs="微软雅黑"/>
                <w:color w:val="000000"/>
                <w:sz w:val="20"/>
                <w:szCs w:val="20"/>
              </w:rPr>
              <w:t xml:space="preserve">
                酒店早餐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法国小镇-约133KM-琉森-瑞士小镇（瑞士）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意大利小镇-约40KM-威尼斯-约418KM-意大利小镇（意大利）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意大利小镇-约125KM-罗马-约270KM-意大利小镇（意大利）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意大利小镇-佛罗伦萨-约303KM-米兰（意大利）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2.全程欧洲标准当地，1/2标准双人房；
                <w:br/>
                巴黎：ibis Styles Versailles Saint Quentin en Yvelines 或同档次
                <w:br/>
                D5法国小镇：Appart’City Confort Mulhouse  或同档次
                <w:br/>
                瑞士小镇：Hotel Rigi Vitznau 或同档次
                <w:br/>
                因斯布鲁克（奥地利小镇）：Hotel Tyrol  或同档次
                <w:br/>
                D8意小：Methis Hotel &amp; SPA  或同档次
                <w:br/>
                D9意小：Europalace Hotel Todi 或同档次
                <w:br/>
                D10意小：Hotel Europa Signa 或同档次
                <w:br/>
                米兰：Unahotels Malpensa  或同档次
                <w:br/>
                3.行程所列餐食，酒店早餐，20个正餐，中式团餐5菜一汤+意大利墨鱼面；（如遇退餐8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5.全程中文领队兼导游；1200元/人
                <w:br/>
                6.基本景点大门票（只含卢浮宫（不含讲解）），其它为外观或免费；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美丽的歌剧院之一。无论外表还是内部都极尽壮观，。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【白露里治奥古城（天空之城）】</w:t>
            </w:r>
          </w:p>
        </w:tc>
        <w:tc>
          <w:tcPr/>
          <w:p>
            <w:pPr>
              <w:pStyle w:val="indent"/>
            </w:pPr>
            <w:r>
              <w:rPr>
                <w:rFonts w:ascii="微软雅黑" w:hAnsi="微软雅黑" w:eastAsia="微软雅黑" w:cs="微软雅黑"/>
                <w:color w:val="000000"/>
                <w:sz w:val="20"/>
                <w:szCs w:val="20"/>
              </w:rPr>
              <w:t xml:space="preserve">位于意大利心脏地带的千年古城－白露里治奥，有着天空之城的美名。当山岚升起，云雾缭绕，整座古城彷佛腾空漂浮在朵朵白云上，遗世之美令人动容，就像动画大师宫崎骏的作品《天空之城》，整个山城看似漂浮在空中城堡一样，让人感到神秘而浪漫。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的港口城市和商埠；如今的布鲁日完整地保存了中世纪的城市整体风貌护城河、城墙等，城市内很少有机动车和柏油路整座城市在 2000 年被列入世界文化遗产，也是许多电影拍摄地。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1.儿童费用：大小同价，儿童必须占床，此费用含全程门票+餐费，服务标准与成人一致；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2025-03-14T05:33:57+08:00</dcterms:created>
  <dcterms:modified xsi:type="dcterms:W3CDTF">2025-03-14T05:33:57+08:00</dcterms:modified>
</cp:coreProperties>
</file>

<file path=docProps/custom.xml><?xml version="1.0" encoding="utf-8"?>
<Properties xmlns="http://schemas.openxmlformats.org/officeDocument/2006/custom-properties" xmlns:vt="http://schemas.openxmlformats.org/officeDocument/2006/docPropsVTypes"/>
</file>